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F6" w:rsidRDefault="007753F6" w:rsidP="007753F6">
      <w:pPr>
        <w:pStyle w:val="Heading1"/>
        <w:jc w:val="center"/>
        <w:rPr>
          <w:rFonts w:ascii="Verdana" w:hAnsi="Verdana" w:cs="Arial"/>
          <w:bCs w:val="0"/>
          <w:sz w:val="22"/>
        </w:rPr>
      </w:pPr>
      <w:bookmarkStart w:id="0" w:name="_GoBack"/>
      <w:bookmarkEnd w:id="0"/>
      <w:r>
        <w:rPr>
          <w:rFonts w:ascii="Verdana" w:hAnsi="Verdana" w:cs="Arial"/>
          <w:bCs w:val="0"/>
          <w:sz w:val="22"/>
        </w:rPr>
        <w:t>STANDARDS OF CONDUCT FOR</w:t>
      </w:r>
    </w:p>
    <w:p w:rsidR="000A5E6C" w:rsidRDefault="00EF5D63" w:rsidP="00CC5EA3">
      <w:pPr>
        <w:tabs>
          <w:tab w:val="center" w:pos="4635"/>
        </w:tabs>
        <w:jc w:val="center"/>
        <w:rPr>
          <w:rFonts w:ascii="Verdana" w:hAnsi="Verdana" w:cs="Arial"/>
          <w:b/>
        </w:rPr>
      </w:pPr>
      <w:r>
        <w:rPr>
          <w:rFonts w:ascii="Verdana" w:hAnsi="Verdana"/>
          <w:b/>
        </w:rPr>
        <w:t>BOARD OF DIRECTORS</w:t>
      </w:r>
      <w:r w:rsidR="001A7843">
        <w:rPr>
          <w:rFonts w:ascii="Verdana" w:hAnsi="Verdana"/>
          <w:b/>
        </w:rPr>
        <w:t>,</w:t>
      </w:r>
      <w:r w:rsidR="007753F6">
        <w:rPr>
          <w:rFonts w:ascii="Verdana" w:hAnsi="Verdana"/>
          <w:b/>
        </w:rPr>
        <w:t xml:space="preserve"> OFFICERS, EMPLOYEES, AND AGENTS</w:t>
      </w:r>
      <w:r w:rsidR="00CC5EA3">
        <w:rPr>
          <w:rFonts w:ascii="Verdana" w:hAnsi="Verdana"/>
          <w:b/>
        </w:rPr>
        <w:t xml:space="preserve"> </w:t>
      </w:r>
      <w:r w:rsidR="007753F6">
        <w:rPr>
          <w:rFonts w:ascii="Verdana" w:hAnsi="Verdana" w:cs="Arial"/>
          <w:b/>
        </w:rPr>
        <w:t xml:space="preserve">OF </w:t>
      </w:r>
    </w:p>
    <w:p w:rsidR="007753F6" w:rsidRPr="000A5E6C" w:rsidRDefault="000A5E6C" w:rsidP="00CC5EA3">
      <w:pPr>
        <w:tabs>
          <w:tab w:val="center" w:pos="4635"/>
        </w:tabs>
        <w:jc w:val="center"/>
        <w:rPr>
          <w:rFonts w:ascii="Verdana" w:hAnsi="Verdana"/>
          <w:color w:val="FF0000"/>
        </w:rPr>
      </w:pPr>
      <w:r w:rsidRPr="000A5E6C">
        <w:rPr>
          <w:rFonts w:ascii="Verdana" w:hAnsi="Verdana" w:cs="Arial"/>
          <w:b/>
          <w:color w:val="FF0000"/>
        </w:rPr>
        <w:t>XXX ORGANIZATION NAME</w:t>
      </w:r>
    </w:p>
    <w:p w:rsidR="007753F6" w:rsidRDefault="007753F6" w:rsidP="007753F6">
      <w:pPr>
        <w:rPr>
          <w:rFonts w:ascii="Verdana" w:hAnsi="Verdana"/>
        </w:rPr>
      </w:pPr>
    </w:p>
    <w:p w:rsidR="007753F6" w:rsidRDefault="007753F6" w:rsidP="007753F6">
      <w:pPr>
        <w:rPr>
          <w:rFonts w:ascii="Verdana" w:hAnsi="Verdana" w:cs="Arial"/>
        </w:rPr>
      </w:pPr>
      <w:r>
        <w:rPr>
          <w:rFonts w:ascii="Verdana" w:hAnsi="Verdana" w:cs="Arial"/>
        </w:rPr>
        <w:t xml:space="preserve">I.  </w:t>
      </w:r>
      <w:r w:rsidR="002A2673" w:rsidRPr="002A2673">
        <w:rPr>
          <w:rFonts w:ascii="Verdana" w:hAnsi="Verdana" w:cs="Arial"/>
          <w:color w:val="FF0000"/>
        </w:rPr>
        <w:t>XXX</w:t>
      </w:r>
      <w:r>
        <w:rPr>
          <w:rFonts w:ascii="Verdana" w:hAnsi="Verdana" w:cs="Arial"/>
        </w:rPr>
        <w:t xml:space="preserve"> is in a position of trust with respect to many external organizations and agencies.  </w:t>
      </w:r>
      <w:r w:rsidR="002A2673" w:rsidRPr="002A2673">
        <w:rPr>
          <w:rFonts w:ascii="Verdana" w:hAnsi="Verdana" w:cs="Arial"/>
          <w:color w:val="FF0000"/>
        </w:rPr>
        <w:t>XXX</w:t>
      </w:r>
      <w:r>
        <w:rPr>
          <w:rFonts w:ascii="Verdana" w:hAnsi="Verdana" w:cs="Arial"/>
        </w:rPr>
        <w:t xml:space="preserve">, </w:t>
      </w:r>
      <w:proofErr w:type="gramStart"/>
      <w:r>
        <w:rPr>
          <w:rFonts w:ascii="Verdana" w:hAnsi="Verdana" w:cs="Arial"/>
        </w:rPr>
        <w:t>its</w:t>
      </w:r>
      <w:proofErr w:type="gramEnd"/>
      <w:r>
        <w:rPr>
          <w:rFonts w:ascii="Verdana" w:hAnsi="Verdana" w:cs="Arial"/>
        </w:rPr>
        <w:t xml:space="preserve"> </w:t>
      </w:r>
      <w:r w:rsidR="00EF5D63">
        <w:rPr>
          <w:rFonts w:ascii="Verdana" w:hAnsi="Verdana" w:cs="Arial"/>
        </w:rPr>
        <w:t>Board of Directors</w:t>
      </w:r>
      <w:r w:rsidR="001A7843">
        <w:rPr>
          <w:rFonts w:ascii="Verdana" w:hAnsi="Verdana" w:cs="Arial"/>
        </w:rPr>
        <w:t>,</w:t>
      </w:r>
      <w:r>
        <w:rPr>
          <w:rFonts w:ascii="Verdana" w:hAnsi="Verdana" w:cs="Arial"/>
        </w:rPr>
        <w:t xml:space="preserve"> officers, employees, and agents have a responsibility to the </w:t>
      </w:r>
      <w:r w:rsidR="002A2673" w:rsidRPr="002A2673">
        <w:rPr>
          <w:rFonts w:ascii="Verdana" w:hAnsi="Verdana" w:cs="Arial"/>
          <w:color w:val="FF0000"/>
        </w:rPr>
        <w:t>XXX</w:t>
      </w:r>
      <w:r>
        <w:rPr>
          <w:rFonts w:ascii="Verdana" w:hAnsi="Verdana" w:cs="Arial"/>
        </w:rPr>
        <w:t xml:space="preserve"> membership, the Government, and other sources of funds to use such funds prudently, ethically, and for the purposes for which they are designated.  Ethical conduct must be at the very foundation of </w:t>
      </w:r>
      <w:r w:rsidR="002A2673" w:rsidRPr="002A2673">
        <w:rPr>
          <w:rFonts w:ascii="Verdana" w:hAnsi="Verdana" w:cs="Arial"/>
          <w:color w:val="FF0000"/>
        </w:rPr>
        <w:t>XXX</w:t>
      </w:r>
      <w:r>
        <w:rPr>
          <w:rFonts w:ascii="Verdana" w:hAnsi="Verdana" w:cs="Arial"/>
        </w:rPr>
        <w:t xml:space="preserve">.  </w:t>
      </w:r>
    </w:p>
    <w:p w:rsidR="007753F6" w:rsidRDefault="007753F6" w:rsidP="007753F6">
      <w:pPr>
        <w:rPr>
          <w:rFonts w:ascii="Verdana" w:hAnsi="Verdana" w:cs="Arial"/>
        </w:rPr>
      </w:pPr>
    </w:p>
    <w:p w:rsidR="007753F6" w:rsidRDefault="007753F6" w:rsidP="007753F6">
      <w:pPr>
        <w:rPr>
          <w:rFonts w:ascii="Verdana" w:hAnsi="Verdana" w:cs="Arial"/>
        </w:rPr>
      </w:pPr>
      <w:r>
        <w:rPr>
          <w:rFonts w:ascii="Verdana" w:hAnsi="Verdana" w:cs="Arial"/>
        </w:rPr>
        <w:t xml:space="preserve">II.  The primary purposes of these Standards </w:t>
      </w:r>
      <w:r w:rsidR="001C4745">
        <w:rPr>
          <w:rFonts w:ascii="Verdana" w:hAnsi="Verdana" w:cs="Arial"/>
        </w:rPr>
        <w:t xml:space="preserve">of Conduct (Standards) </w:t>
      </w:r>
      <w:r>
        <w:rPr>
          <w:rFonts w:ascii="Verdana" w:hAnsi="Verdana" w:cs="Arial"/>
        </w:rPr>
        <w:t xml:space="preserve">are to provide safeguards to prevent employees, agents, officers and members of the Board of Directors of from (1) using their positions for purposes that are, or give the appearance of being, motivated by a desire for private financial or other gain for themselves or others such as those with whom they have family, business or other ties, and, (2) from violating their duty to </w:t>
      </w:r>
      <w:r w:rsidR="002A2673" w:rsidRPr="002A2673">
        <w:rPr>
          <w:rFonts w:ascii="Verdana" w:hAnsi="Verdana" w:cs="Arial"/>
          <w:color w:val="FF0000"/>
        </w:rPr>
        <w:t>XXX</w:t>
      </w:r>
      <w:r>
        <w:rPr>
          <w:rFonts w:ascii="Verdana" w:hAnsi="Verdana" w:cs="Arial"/>
        </w:rPr>
        <w:t xml:space="preserve"> by inappropriately disclosing confidential information about </w:t>
      </w:r>
      <w:r w:rsidR="002A2673" w:rsidRPr="002A2673">
        <w:rPr>
          <w:rFonts w:ascii="Verdana" w:hAnsi="Verdana" w:cs="Arial"/>
          <w:color w:val="FF0000"/>
        </w:rPr>
        <w:t>XXX</w:t>
      </w:r>
      <w:r>
        <w:rPr>
          <w:rFonts w:ascii="Verdana" w:hAnsi="Verdana" w:cs="Arial"/>
        </w:rPr>
        <w:t xml:space="preserve">.  </w:t>
      </w:r>
    </w:p>
    <w:p w:rsidR="007753F6" w:rsidRDefault="007753F6" w:rsidP="007753F6">
      <w:pPr>
        <w:rPr>
          <w:rFonts w:ascii="Verdana" w:hAnsi="Verdana"/>
        </w:rPr>
      </w:pPr>
    </w:p>
    <w:p w:rsidR="007753F6" w:rsidRDefault="007753F6" w:rsidP="007753F6">
      <w:pPr>
        <w:rPr>
          <w:rFonts w:ascii="Verdana" w:hAnsi="Verdana"/>
        </w:rPr>
      </w:pPr>
      <w:r>
        <w:rPr>
          <w:rFonts w:ascii="Verdana" w:hAnsi="Verdana"/>
        </w:rPr>
        <w:t>III</w:t>
      </w:r>
      <w:proofErr w:type="gramStart"/>
      <w:r w:rsidR="001C4745">
        <w:rPr>
          <w:rFonts w:ascii="Verdana" w:hAnsi="Verdana"/>
        </w:rPr>
        <w:t xml:space="preserve">. </w:t>
      </w:r>
      <w:r w:rsidR="00F72CF8">
        <w:rPr>
          <w:rFonts w:ascii="Verdana" w:hAnsi="Verdana"/>
        </w:rPr>
        <w:t xml:space="preserve"> </w:t>
      </w:r>
      <w:r w:rsidR="001C4745">
        <w:rPr>
          <w:rFonts w:ascii="Verdana" w:hAnsi="Verdana"/>
        </w:rPr>
        <w:t>These</w:t>
      </w:r>
      <w:proofErr w:type="gramEnd"/>
      <w:r>
        <w:rPr>
          <w:rFonts w:ascii="Verdana" w:hAnsi="Verdana"/>
        </w:rPr>
        <w:t xml:space="preserve"> Standards shall apply to every person acting on behalf of </w:t>
      </w:r>
      <w:r w:rsidR="002A2673" w:rsidRPr="002A2673">
        <w:rPr>
          <w:rFonts w:ascii="Verdana" w:hAnsi="Verdana" w:cs="Arial"/>
          <w:color w:val="FF0000"/>
        </w:rPr>
        <w:t>XXX</w:t>
      </w:r>
      <w:r>
        <w:rPr>
          <w:rFonts w:ascii="Verdana" w:hAnsi="Verdana"/>
        </w:rPr>
        <w:t xml:space="preserve">.  The following definitions shall apply to these </w:t>
      </w:r>
      <w:r w:rsidR="001C4745">
        <w:rPr>
          <w:rFonts w:ascii="Verdana" w:hAnsi="Verdana"/>
        </w:rPr>
        <w:t>Standards</w:t>
      </w:r>
      <w:r>
        <w:rPr>
          <w:rFonts w:ascii="Verdana" w:hAnsi="Verdana"/>
        </w:rPr>
        <w:t>.</w:t>
      </w:r>
    </w:p>
    <w:p w:rsidR="007753F6" w:rsidRDefault="007753F6" w:rsidP="007753F6">
      <w:pPr>
        <w:rPr>
          <w:rFonts w:ascii="Verdana" w:hAnsi="Verdana"/>
        </w:rPr>
      </w:pPr>
    </w:p>
    <w:p w:rsidR="007753F6" w:rsidRPr="0071059B" w:rsidRDefault="007753F6" w:rsidP="007753F6">
      <w:pPr>
        <w:pStyle w:val="BodyTextIndent"/>
        <w:rPr>
          <w:rFonts w:ascii="Verdana" w:hAnsi="Verdana"/>
          <w:i w:val="0"/>
        </w:rPr>
      </w:pPr>
      <w:r w:rsidRPr="0071059B">
        <w:rPr>
          <w:rFonts w:ascii="Verdana" w:hAnsi="Verdana"/>
          <w:i w:val="0"/>
        </w:rPr>
        <w:t>1. Representativ</w:t>
      </w:r>
      <w:r w:rsidR="00423D71">
        <w:rPr>
          <w:rFonts w:ascii="Verdana" w:hAnsi="Verdana"/>
          <w:i w:val="0"/>
        </w:rPr>
        <w:t>e: E</w:t>
      </w:r>
      <w:r w:rsidRPr="0071059B">
        <w:rPr>
          <w:rFonts w:ascii="Verdana" w:hAnsi="Verdana"/>
          <w:i w:val="0"/>
        </w:rPr>
        <w:t xml:space="preserve">very officer, director, delegate, committee member, </w:t>
      </w:r>
      <w:proofErr w:type="gramStart"/>
      <w:r w:rsidRPr="0071059B">
        <w:rPr>
          <w:rFonts w:ascii="Verdana" w:hAnsi="Verdana"/>
          <w:i w:val="0"/>
        </w:rPr>
        <w:t>employee</w:t>
      </w:r>
      <w:proofErr w:type="gramEnd"/>
      <w:r w:rsidRPr="0071059B">
        <w:rPr>
          <w:rFonts w:ascii="Verdana" w:hAnsi="Verdana"/>
          <w:i w:val="0"/>
        </w:rPr>
        <w:t xml:space="preserve"> (full or part-time) or any other person acting on behalf of </w:t>
      </w:r>
      <w:r w:rsidR="002A2673" w:rsidRPr="002A2673">
        <w:rPr>
          <w:rFonts w:ascii="Verdana" w:hAnsi="Verdana" w:cs="Arial"/>
          <w:color w:val="FF0000"/>
        </w:rPr>
        <w:t>XXX</w:t>
      </w:r>
      <w:r w:rsidRPr="0071059B">
        <w:rPr>
          <w:rFonts w:ascii="Verdana" w:hAnsi="Verdana"/>
          <w:i w:val="0"/>
        </w:rPr>
        <w:t>.</w:t>
      </w:r>
    </w:p>
    <w:p w:rsidR="007753F6" w:rsidRPr="0071059B" w:rsidRDefault="00A56186" w:rsidP="00A56186">
      <w:pPr>
        <w:pStyle w:val="BodyTextIndent"/>
        <w:tabs>
          <w:tab w:val="left" w:pos="3510"/>
        </w:tabs>
        <w:rPr>
          <w:rFonts w:ascii="Verdana" w:hAnsi="Verdana"/>
          <w:i w:val="0"/>
        </w:rPr>
      </w:pPr>
      <w:r w:rsidRPr="0071059B">
        <w:rPr>
          <w:rFonts w:ascii="Verdana" w:hAnsi="Verdana"/>
          <w:i w:val="0"/>
        </w:rPr>
        <w:tab/>
      </w:r>
    </w:p>
    <w:p w:rsidR="007753F6" w:rsidRPr="0071059B" w:rsidRDefault="007753F6" w:rsidP="007753F6">
      <w:pPr>
        <w:pStyle w:val="BodyTextIndent"/>
        <w:rPr>
          <w:rFonts w:ascii="Verdana" w:hAnsi="Verdana"/>
          <w:i w:val="0"/>
        </w:rPr>
      </w:pPr>
      <w:r w:rsidRPr="0071059B">
        <w:rPr>
          <w:rFonts w:ascii="Verdana" w:hAnsi="Verdana"/>
          <w:i w:val="0"/>
        </w:rPr>
        <w:t>2. Associate: (1) a member of a Representative’s immediate family; (2) any organization in which a Representative (or a Representative’s immediate family) is a partner, or in which a Representative or a member of his/her family own</w:t>
      </w:r>
      <w:r w:rsidR="00647231" w:rsidRPr="0071059B">
        <w:rPr>
          <w:rFonts w:ascii="Verdana" w:hAnsi="Verdana"/>
          <w:i w:val="0"/>
        </w:rPr>
        <w:t>s</w:t>
      </w:r>
      <w:r w:rsidRPr="0071059B">
        <w:rPr>
          <w:rFonts w:ascii="Verdana" w:hAnsi="Verdana"/>
          <w:i w:val="0"/>
        </w:rPr>
        <w:t xml:space="preserve"> more than 10 percent o</w:t>
      </w:r>
      <w:r w:rsidR="003E48E5" w:rsidRPr="0071059B">
        <w:rPr>
          <w:rFonts w:ascii="Verdana" w:hAnsi="Verdana"/>
          <w:i w:val="0"/>
        </w:rPr>
        <w:t>f</w:t>
      </w:r>
      <w:r w:rsidRPr="0071059B">
        <w:rPr>
          <w:rFonts w:ascii="Verdana" w:hAnsi="Verdana"/>
          <w:i w:val="0"/>
        </w:rPr>
        <w:t xml:space="preserve"> any class of securities.</w:t>
      </w:r>
    </w:p>
    <w:p w:rsidR="00E50499" w:rsidRPr="0071059B" w:rsidRDefault="00E50499" w:rsidP="007753F6">
      <w:pPr>
        <w:pStyle w:val="BodyTextIndent"/>
        <w:rPr>
          <w:rFonts w:ascii="Verdana" w:hAnsi="Verdana"/>
          <w:i w:val="0"/>
        </w:rPr>
      </w:pPr>
    </w:p>
    <w:p w:rsidR="00E50499" w:rsidRPr="0071059B" w:rsidRDefault="00E50499" w:rsidP="00423D71">
      <w:pPr>
        <w:ind w:left="720"/>
        <w:rPr>
          <w:rFonts w:ascii="Verdana" w:hAnsi="Verdana" w:cs="Arial"/>
          <w:szCs w:val="22"/>
        </w:rPr>
      </w:pPr>
      <w:r w:rsidRPr="0071059B">
        <w:rPr>
          <w:rFonts w:ascii="Verdana" w:hAnsi="Verdana"/>
        </w:rPr>
        <w:t xml:space="preserve">3. </w:t>
      </w:r>
      <w:r w:rsidR="00C02AAE" w:rsidRPr="0071059B">
        <w:rPr>
          <w:rFonts w:ascii="Verdana" w:hAnsi="Verdana" w:cs="Arial"/>
          <w:szCs w:val="22"/>
        </w:rPr>
        <w:t>Financial Interest:</w:t>
      </w:r>
      <w:r w:rsidRPr="0071059B">
        <w:rPr>
          <w:rFonts w:ascii="Verdana" w:hAnsi="Verdana" w:cs="Arial"/>
          <w:b/>
          <w:szCs w:val="22"/>
        </w:rPr>
        <w:t xml:space="preserve"> </w:t>
      </w:r>
      <w:r w:rsidRPr="0071059B">
        <w:rPr>
          <w:rFonts w:ascii="Verdana" w:hAnsi="Verdana" w:cs="Arial"/>
          <w:szCs w:val="22"/>
        </w:rPr>
        <w:t xml:space="preserve">A </w:t>
      </w:r>
      <w:r w:rsidR="00A56186" w:rsidRPr="0071059B">
        <w:rPr>
          <w:rFonts w:ascii="Verdana" w:hAnsi="Verdana" w:cs="Arial"/>
          <w:szCs w:val="22"/>
        </w:rPr>
        <w:t>Representative</w:t>
      </w:r>
      <w:r w:rsidRPr="0071059B">
        <w:rPr>
          <w:rFonts w:ascii="Verdana" w:hAnsi="Verdana" w:cs="Arial"/>
          <w:szCs w:val="22"/>
        </w:rPr>
        <w:t xml:space="preserve"> has a financial interest if the </w:t>
      </w:r>
      <w:r w:rsidR="00A56186" w:rsidRPr="0071059B">
        <w:rPr>
          <w:rFonts w:ascii="Verdana" w:hAnsi="Verdana" w:cs="Arial"/>
          <w:szCs w:val="22"/>
        </w:rPr>
        <w:t xml:space="preserve">Representative has </w:t>
      </w:r>
      <w:proofErr w:type="gramStart"/>
      <w:r w:rsidR="00A56186" w:rsidRPr="0071059B">
        <w:rPr>
          <w:rFonts w:ascii="Verdana" w:hAnsi="Verdana" w:cs="Arial"/>
          <w:szCs w:val="22"/>
        </w:rPr>
        <w:t>directly</w:t>
      </w:r>
      <w:r w:rsidR="00D67BA7" w:rsidRPr="0071059B">
        <w:rPr>
          <w:rFonts w:ascii="Verdana" w:hAnsi="Verdana" w:cs="Arial"/>
          <w:szCs w:val="22"/>
        </w:rPr>
        <w:t>,</w:t>
      </w:r>
      <w:proofErr w:type="gramEnd"/>
      <w:r w:rsidR="00A56186" w:rsidRPr="0071059B">
        <w:rPr>
          <w:rFonts w:ascii="Verdana" w:hAnsi="Verdana" w:cs="Arial"/>
          <w:szCs w:val="22"/>
        </w:rPr>
        <w:t xml:space="preserve"> or indirectly</w:t>
      </w:r>
      <w:r w:rsidRPr="0071059B">
        <w:rPr>
          <w:rFonts w:ascii="Verdana" w:hAnsi="Verdana" w:cs="Arial"/>
          <w:szCs w:val="22"/>
        </w:rPr>
        <w:t xml:space="preserve"> through an Associate:</w:t>
      </w:r>
    </w:p>
    <w:p w:rsidR="00E50499" w:rsidRPr="0071059B" w:rsidRDefault="00E50499" w:rsidP="00423D71">
      <w:pPr>
        <w:numPr>
          <w:ilvl w:val="2"/>
          <w:numId w:val="1"/>
        </w:numPr>
        <w:rPr>
          <w:rFonts w:ascii="Verdana" w:hAnsi="Verdana" w:cs="Arial"/>
          <w:szCs w:val="22"/>
        </w:rPr>
      </w:pPr>
      <w:r w:rsidRPr="0071059B">
        <w:rPr>
          <w:rFonts w:ascii="Verdana" w:hAnsi="Verdana" w:cs="Arial"/>
          <w:szCs w:val="22"/>
        </w:rPr>
        <w:t xml:space="preserve">An ownership or investment interest in any entity with which </w:t>
      </w:r>
      <w:r w:rsidR="002A2673" w:rsidRPr="002A2673">
        <w:rPr>
          <w:rFonts w:ascii="Verdana" w:hAnsi="Verdana" w:cs="Arial"/>
          <w:color w:val="FF0000"/>
        </w:rPr>
        <w:t>XXX</w:t>
      </w:r>
      <w:r w:rsidRPr="0071059B">
        <w:rPr>
          <w:rFonts w:ascii="Verdana" w:hAnsi="Verdana" w:cs="Arial"/>
          <w:szCs w:val="22"/>
        </w:rPr>
        <w:t xml:space="preserve"> has a transaction, contract, agreement or arrangement.</w:t>
      </w:r>
    </w:p>
    <w:p w:rsidR="00E50499" w:rsidRPr="0071059B" w:rsidRDefault="00E50499" w:rsidP="00591554">
      <w:pPr>
        <w:numPr>
          <w:ilvl w:val="2"/>
          <w:numId w:val="1"/>
        </w:numPr>
        <w:rPr>
          <w:rFonts w:ascii="Verdana" w:hAnsi="Verdana" w:cs="Arial"/>
          <w:szCs w:val="22"/>
        </w:rPr>
      </w:pPr>
      <w:r w:rsidRPr="0071059B">
        <w:rPr>
          <w:rFonts w:ascii="Verdana" w:hAnsi="Verdana" w:cs="Arial"/>
          <w:szCs w:val="22"/>
        </w:rPr>
        <w:t>A c</w:t>
      </w:r>
      <w:r w:rsidR="00C457D2" w:rsidRPr="0071059B">
        <w:rPr>
          <w:rFonts w:ascii="Verdana" w:hAnsi="Verdana" w:cs="Arial"/>
          <w:szCs w:val="22"/>
        </w:rPr>
        <w:t>ompensation arrangement with</w:t>
      </w:r>
      <w:r w:rsidRPr="0071059B">
        <w:rPr>
          <w:rFonts w:ascii="Verdana" w:hAnsi="Verdana" w:cs="Arial"/>
          <w:szCs w:val="22"/>
        </w:rPr>
        <w:t xml:space="preserve"> </w:t>
      </w:r>
      <w:r w:rsidR="002A2673" w:rsidRPr="002A2673">
        <w:rPr>
          <w:rFonts w:ascii="Verdana" w:hAnsi="Verdana" w:cs="Arial"/>
          <w:color w:val="FF0000"/>
        </w:rPr>
        <w:t>XXX</w:t>
      </w:r>
      <w:r w:rsidRPr="0071059B">
        <w:rPr>
          <w:rFonts w:ascii="Verdana" w:hAnsi="Verdana" w:cs="Arial"/>
          <w:szCs w:val="22"/>
        </w:rPr>
        <w:t xml:space="preserve"> or with any ent</w:t>
      </w:r>
      <w:r w:rsidR="00C457D2" w:rsidRPr="0071059B">
        <w:rPr>
          <w:rFonts w:ascii="Verdana" w:hAnsi="Verdana" w:cs="Arial"/>
          <w:szCs w:val="22"/>
        </w:rPr>
        <w:t>ity or individual with which</w:t>
      </w:r>
      <w:r w:rsidRPr="0071059B">
        <w:rPr>
          <w:rFonts w:ascii="Verdana" w:hAnsi="Verdana" w:cs="Arial"/>
          <w:szCs w:val="22"/>
        </w:rPr>
        <w:t xml:space="preserve"> </w:t>
      </w:r>
      <w:r w:rsidR="002A2673" w:rsidRPr="002A2673">
        <w:rPr>
          <w:rFonts w:ascii="Verdana" w:hAnsi="Verdana" w:cs="Arial"/>
          <w:color w:val="FF0000"/>
        </w:rPr>
        <w:t>XXX</w:t>
      </w:r>
      <w:r w:rsidRPr="0071059B">
        <w:rPr>
          <w:rFonts w:ascii="Verdana" w:hAnsi="Verdana" w:cs="Arial"/>
          <w:szCs w:val="22"/>
        </w:rPr>
        <w:t xml:space="preserve"> has a transaction, contract, agreement, or arrangement.</w:t>
      </w:r>
    </w:p>
    <w:p w:rsidR="00E50499" w:rsidRPr="0071059B" w:rsidRDefault="00E50499" w:rsidP="00591554">
      <w:pPr>
        <w:numPr>
          <w:ilvl w:val="2"/>
          <w:numId w:val="1"/>
        </w:numPr>
        <w:rPr>
          <w:rFonts w:ascii="Verdana" w:hAnsi="Verdana" w:cs="Arial"/>
          <w:szCs w:val="22"/>
        </w:rPr>
      </w:pPr>
      <w:r w:rsidRPr="0071059B">
        <w:rPr>
          <w:rFonts w:ascii="Verdana" w:hAnsi="Verdana" w:cs="Arial"/>
          <w:szCs w:val="22"/>
        </w:rPr>
        <w:t>A potential ownership or investment interest in, or compensation arrangement with, any ent</w:t>
      </w:r>
      <w:r w:rsidR="00C457D2" w:rsidRPr="0071059B">
        <w:rPr>
          <w:rFonts w:ascii="Verdana" w:hAnsi="Verdana" w:cs="Arial"/>
          <w:szCs w:val="22"/>
        </w:rPr>
        <w:t>ity or individual with which</w:t>
      </w:r>
      <w:r w:rsidRPr="0071059B">
        <w:rPr>
          <w:rFonts w:ascii="Verdana" w:hAnsi="Verdana" w:cs="Arial"/>
          <w:szCs w:val="22"/>
        </w:rPr>
        <w:t xml:space="preserve"> </w:t>
      </w:r>
      <w:r w:rsidR="002A2673" w:rsidRPr="002A2673">
        <w:rPr>
          <w:rFonts w:ascii="Verdana" w:hAnsi="Verdana" w:cs="Arial"/>
          <w:color w:val="FF0000"/>
        </w:rPr>
        <w:t>XXX</w:t>
      </w:r>
      <w:r w:rsidRPr="0071059B">
        <w:rPr>
          <w:rFonts w:ascii="Verdana" w:hAnsi="Verdana" w:cs="Arial"/>
          <w:szCs w:val="22"/>
        </w:rPr>
        <w:t xml:space="preserve"> is negotiating a transaction or arrangement.</w:t>
      </w:r>
    </w:p>
    <w:p w:rsidR="00E50499" w:rsidRPr="0071059B" w:rsidRDefault="00E50499" w:rsidP="00591554">
      <w:pPr>
        <w:rPr>
          <w:rFonts w:ascii="Verdana" w:hAnsi="Verdana" w:cs="Arial"/>
          <w:szCs w:val="22"/>
        </w:rPr>
      </w:pPr>
    </w:p>
    <w:p w:rsidR="00E50499" w:rsidRPr="0071059B" w:rsidRDefault="00E50499" w:rsidP="00591554">
      <w:pPr>
        <w:ind w:left="720"/>
        <w:rPr>
          <w:rFonts w:ascii="Verdana" w:hAnsi="Verdana" w:cs="Arial"/>
          <w:szCs w:val="22"/>
        </w:rPr>
      </w:pPr>
      <w:r w:rsidRPr="0071059B">
        <w:rPr>
          <w:rFonts w:ascii="Verdana" w:hAnsi="Verdana" w:cs="Arial"/>
          <w:szCs w:val="22"/>
        </w:rPr>
        <w:t xml:space="preserve">Compensation includes direct and indirect remuneration as well as gifts or favors that are substantial.  A financial interest is not necessarily a conflict of interest.  A person who has a </w:t>
      </w:r>
      <w:r w:rsidR="00A56186" w:rsidRPr="0071059B">
        <w:rPr>
          <w:rFonts w:ascii="Verdana" w:hAnsi="Verdana" w:cs="Arial"/>
          <w:szCs w:val="22"/>
        </w:rPr>
        <w:t>F</w:t>
      </w:r>
      <w:r w:rsidRPr="0071059B">
        <w:rPr>
          <w:rFonts w:ascii="Verdana" w:hAnsi="Verdana" w:cs="Arial"/>
          <w:szCs w:val="22"/>
        </w:rPr>
        <w:t xml:space="preserve">inancial </w:t>
      </w:r>
      <w:r w:rsidR="00A56186" w:rsidRPr="0071059B">
        <w:rPr>
          <w:rFonts w:ascii="Verdana" w:hAnsi="Verdana" w:cs="Arial"/>
          <w:szCs w:val="22"/>
        </w:rPr>
        <w:t>I</w:t>
      </w:r>
      <w:r w:rsidRPr="0071059B">
        <w:rPr>
          <w:rFonts w:ascii="Verdana" w:hAnsi="Verdana" w:cs="Arial"/>
          <w:szCs w:val="22"/>
        </w:rPr>
        <w:t xml:space="preserve">nterest </w:t>
      </w:r>
      <w:r w:rsidR="00A56186" w:rsidRPr="0071059B">
        <w:rPr>
          <w:rFonts w:ascii="Verdana" w:hAnsi="Verdana" w:cs="Arial"/>
          <w:szCs w:val="22"/>
        </w:rPr>
        <w:t>shall</w:t>
      </w:r>
      <w:r w:rsidRPr="0071059B">
        <w:rPr>
          <w:rFonts w:ascii="Verdana" w:hAnsi="Verdana" w:cs="Arial"/>
          <w:szCs w:val="22"/>
        </w:rPr>
        <w:t xml:space="preserve"> have a conflict of interest </w:t>
      </w:r>
      <w:r w:rsidR="00C02AAE" w:rsidRPr="0071059B">
        <w:rPr>
          <w:rFonts w:ascii="Verdana" w:hAnsi="Verdana" w:cs="Arial"/>
          <w:szCs w:val="22"/>
        </w:rPr>
        <w:t xml:space="preserve">only if the </w:t>
      </w:r>
      <w:r w:rsidR="00A56186" w:rsidRPr="0071059B">
        <w:rPr>
          <w:rFonts w:ascii="Verdana" w:hAnsi="Verdana" w:cs="Arial"/>
          <w:szCs w:val="22"/>
        </w:rPr>
        <w:t>appropriate board, director or committee</w:t>
      </w:r>
      <w:r w:rsidR="00C02AAE" w:rsidRPr="0071059B">
        <w:rPr>
          <w:rFonts w:ascii="Verdana" w:hAnsi="Verdana" w:cs="Arial"/>
          <w:szCs w:val="22"/>
        </w:rPr>
        <w:t xml:space="preserve"> decides that a conflict of interest exists</w:t>
      </w:r>
      <w:r w:rsidR="00A56186" w:rsidRPr="0071059B">
        <w:rPr>
          <w:rFonts w:ascii="Verdana" w:hAnsi="Verdana" w:cs="Arial"/>
          <w:szCs w:val="22"/>
        </w:rPr>
        <w:t xml:space="preserve"> in accordance with Paragraph</w:t>
      </w:r>
      <w:r w:rsidR="001C4745" w:rsidRPr="0071059B">
        <w:rPr>
          <w:rFonts w:ascii="Verdana" w:hAnsi="Verdana" w:cs="Arial"/>
          <w:szCs w:val="22"/>
        </w:rPr>
        <w:t xml:space="preserve">s VII and </w:t>
      </w:r>
      <w:r w:rsidR="00A56186" w:rsidRPr="0071059B">
        <w:rPr>
          <w:rFonts w:ascii="Verdana" w:hAnsi="Verdana" w:cs="Arial"/>
          <w:szCs w:val="22"/>
        </w:rPr>
        <w:t>VIII hereof.</w:t>
      </w:r>
    </w:p>
    <w:p w:rsidR="00E50499" w:rsidRDefault="00E50499" w:rsidP="007753F6">
      <w:pPr>
        <w:pStyle w:val="BodyTextIndent"/>
        <w:rPr>
          <w:rFonts w:ascii="Verdana" w:hAnsi="Verdana"/>
        </w:rPr>
      </w:pPr>
    </w:p>
    <w:p w:rsidR="007753F6" w:rsidRDefault="007753F6" w:rsidP="007753F6">
      <w:pPr>
        <w:rPr>
          <w:rFonts w:ascii="Verdana" w:hAnsi="Verdana"/>
        </w:rPr>
      </w:pPr>
    </w:p>
    <w:p w:rsidR="007753F6" w:rsidRDefault="007753F6" w:rsidP="007753F6">
      <w:pPr>
        <w:rPr>
          <w:rFonts w:ascii="Verdana" w:hAnsi="Verdana" w:cs="Arial"/>
        </w:rPr>
      </w:pPr>
      <w:r>
        <w:rPr>
          <w:rFonts w:ascii="Verdana" w:hAnsi="Verdana" w:cs="Arial"/>
        </w:rPr>
        <w:lastRenderedPageBreak/>
        <w:t>IV</w:t>
      </w:r>
      <w:proofErr w:type="gramStart"/>
      <w:r>
        <w:rPr>
          <w:rFonts w:ascii="Verdana" w:hAnsi="Verdana" w:cs="Arial"/>
        </w:rPr>
        <w:t>.  Ethics</w:t>
      </w:r>
      <w:proofErr w:type="gramEnd"/>
      <w:r>
        <w:rPr>
          <w:rFonts w:ascii="Verdana" w:hAnsi="Verdana" w:cs="Arial"/>
        </w:rPr>
        <w:t xml:space="preserve"> and integrity are the responsibility of each individual.  Therefore, every Representative of </w:t>
      </w:r>
      <w:r w:rsidR="002A2673" w:rsidRPr="002A2673">
        <w:rPr>
          <w:rFonts w:ascii="Verdana" w:hAnsi="Verdana" w:cs="Arial"/>
          <w:color w:val="FF0000"/>
        </w:rPr>
        <w:t>XXX</w:t>
      </w:r>
      <w:r>
        <w:rPr>
          <w:rFonts w:ascii="Verdana" w:hAnsi="Verdana" w:cs="Arial"/>
        </w:rPr>
        <w:t xml:space="preserve"> is responsible for ethical conduct consistent with these Standards and with </w:t>
      </w:r>
      <w:r w:rsidR="002A2673" w:rsidRPr="002A2673">
        <w:rPr>
          <w:rFonts w:ascii="Verdana" w:hAnsi="Verdana" w:cs="Arial"/>
          <w:color w:val="FF0000"/>
        </w:rPr>
        <w:t>XXX</w:t>
      </w:r>
      <w:r>
        <w:rPr>
          <w:rFonts w:ascii="Verdana" w:hAnsi="Verdana" w:cs="Arial"/>
        </w:rPr>
        <w:t>’</w:t>
      </w:r>
      <w:r w:rsidR="002A2673">
        <w:rPr>
          <w:rFonts w:ascii="Verdana" w:hAnsi="Verdana" w:cs="Arial"/>
        </w:rPr>
        <w:t>s</w:t>
      </w:r>
      <w:r>
        <w:rPr>
          <w:rFonts w:ascii="Verdana" w:hAnsi="Verdana" w:cs="Arial"/>
        </w:rPr>
        <w:t xml:space="preserve"> policies. The </w:t>
      </w:r>
      <w:r w:rsidR="002A2673" w:rsidRPr="002A2673">
        <w:rPr>
          <w:rFonts w:ascii="Verdana" w:hAnsi="Verdana" w:cs="Arial"/>
          <w:color w:val="FF0000"/>
        </w:rPr>
        <w:t>XXX</w:t>
      </w:r>
      <w:r>
        <w:rPr>
          <w:rFonts w:ascii="Verdana" w:hAnsi="Verdana" w:cs="Arial"/>
        </w:rPr>
        <w:t xml:space="preserve"> </w:t>
      </w:r>
      <w:r w:rsidR="001C4745">
        <w:rPr>
          <w:rFonts w:ascii="Verdana" w:hAnsi="Verdana" w:cs="Arial"/>
        </w:rPr>
        <w:t>Board</w:t>
      </w:r>
      <w:r w:rsidR="003E48E5">
        <w:rPr>
          <w:rFonts w:ascii="Verdana" w:hAnsi="Verdana" w:cs="Arial"/>
        </w:rPr>
        <w:t xml:space="preserve"> of Directors (Board)</w:t>
      </w:r>
      <w:r>
        <w:rPr>
          <w:rFonts w:ascii="Verdana" w:hAnsi="Verdana" w:cs="Arial"/>
        </w:rPr>
        <w:t xml:space="preserve"> and employees in supervisory positions must assume responsibility for ensuring that their conduct and the conduct of those they supervise (including contractors) complies with these Standards.</w:t>
      </w:r>
    </w:p>
    <w:p w:rsidR="007753F6" w:rsidRDefault="007753F6" w:rsidP="007753F6">
      <w:pPr>
        <w:rPr>
          <w:rFonts w:ascii="Verdana" w:hAnsi="Verdana"/>
        </w:rPr>
      </w:pPr>
    </w:p>
    <w:p w:rsidR="007753F6" w:rsidRDefault="007753F6" w:rsidP="007753F6">
      <w:pPr>
        <w:rPr>
          <w:rFonts w:ascii="Verdana" w:hAnsi="Verdana" w:cs="Arial"/>
        </w:rPr>
      </w:pPr>
      <w:r>
        <w:rPr>
          <w:rFonts w:ascii="Verdana" w:hAnsi="Verdana" w:cs="Arial"/>
        </w:rPr>
        <w:t xml:space="preserve">V.  Business activities undertaken on behalf of </w:t>
      </w:r>
      <w:r w:rsidR="002A2673" w:rsidRPr="002A2673">
        <w:rPr>
          <w:rFonts w:ascii="Verdana" w:hAnsi="Verdana" w:cs="Arial"/>
          <w:color w:val="FF0000"/>
        </w:rPr>
        <w:t>XXX</w:t>
      </w:r>
      <w:r>
        <w:rPr>
          <w:rFonts w:ascii="Verdana" w:hAnsi="Verdana" w:cs="Arial"/>
        </w:rPr>
        <w:t xml:space="preserve"> with the public, the Government, and suppliers must reflect the highest standards of honesty, integrity, and fairness.  These business activities must be conducted so that they avoid the appearance of misconduct or impropriety.</w:t>
      </w:r>
    </w:p>
    <w:p w:rsidR="007753F6" w:rsidRDefault="007753F6" w:rsidP="007753F6">
      <w:pPr>
        <w:rPr>
          <w:rFonts w:ascii="Verdana" w:hAnsi="Verdana" w:cs="Arial"/>
        </w:rPr>
      </w:pPr>
    </w:p>
    <w:p w:rsidR="007753F6" w:rsidRDefault="007753F6" w:rsidP="007753F6">
      <w:pPr>
        <w:rPr>
          <w:rFonts w:ascii="Verdana" w:hAnsi="Verdana" w:cs="Arial"/>
        </w:rPr>
      </w:pPr>
      <w:r>
        <w:rPr>
          <w:rFonts w:ascii="Verdana" w:hAnsi="Verdana" w:cs="Arial"/>
        </w:rPr>
        <w:t>VI</w:t>
      </w:r>
      <w:proofErr w:type="gramStart"/>
      <w:r w:rsidR="00EF5D63">
        <w:rPr>
          <w:rFonts w:ascii="Verdana" w:hAnsi="Verdana" w:cs="Arial"/>
        </w:rPr>
        <w:t xml:space="preserve">. </w:t>
      </w:r>
      <w:r w:rsidR="00F72CF8">
        <w:rPr>
          <w:rFonts w:ascii="Verdana" w:hAnsi="Verdana" w:cs="Arial"/>
        </w:rPr>
        <w:t xml:space="preserve"> </w:t>
      </w:r>
      <w:r>
        <w:rPr>
          <w:rFonts w:ascii="Verdana" w:hAnsi="Verdana" w:cs="Arial"/>
        </w:rPr>
        <w:t>While</w:t>
      </w:r>
      <w:proofErr w:type="gramEnd"/>
      <w:r>
        <w:rPr>
          <w:rFonts w:ascii="Verdana" w:hAnsi="Verdana" w:cs="Arial"/>
        </w:rPr>
        <w:t xml:space="preserve"> the following guidelines are not intended to cover every situation or take the place of personal integrity, they will indicate how Representatives are to conduct themselves in many cases.  The absence of a specific guideline does not relieve any Representative of the responsibility for proper, legal, and ethical conduct at all times.  Representatives in doubt should take up their problems with the responsible staff person or the </w:t>
      </w:r>
      <w:r w:rsidR="001C4745">
        <w:rPr>
          <w:rFonts w:ascii="Verdana" w:hAnsi="Verdana" w:cs="Arial"/>
        </w:rPr>
        <w:t>Board</w:t>
      </w:r>
      <w:r>
        <w:rPr>
          <w:rFonts w:ascii="Verdana" w:hAnsi="Verdana" w:cs="Arial"/>
        </w:rPr>
        <w:t xml:space="preserve">.  </w:t>
      </w:r>
    </w:p>
    <w:p w:rsidR="007753F6" w:rsidRDefault="007753F6" w:rsidP="007753F6">
      <w:pPr>
        <w:rPr>
          <w:rFonts w:ascii="Verdana" w:hAnsi="Verdana" w:cs="Arial"/>
        </w:rPr>
      </w:pPr>
    </w:p>
    <w:p w:rsidR="007753F6" w:rsidRDefault="007753F6" w:rsidP="007753F6">
      <w:pPr>
        <w:ind w:left="720"/>
        <w:rPr>
          <w:rFonts w:ascii="Verdana" w:hAnsi="Verdana" w:cs="Arial"/>
        </w:rPr>
      </w:pPr>
      <w:r w:rsidRPr="007B0B1A">
        <w:rPr>
          <w:rFonts w:ascii="Verdana" w:hAnsi="Verdana" w:cs="Arial"/>
          <w:bCs/>
        </w:rPr>
        <w:t>1. Personal Financial Interests:</w:t>
      </w:r>
      <w:r>
        <w:rPr>
          <w:rFonts w:ascii="Verdana" w:hAnsi="Verdana" w:cs="Arial"/>
        </w:rPr>
        <w:t xml:space="preserve"> No Representative of </w:t>
      </w:r>
      <w:r w:rsidR="002A2673" w:rsidRPr="002A2673">
        <w:rPr>
          <w:rFonts w:ascii="Verdana" w:hAnsi="Verdana" w:cs="Arial"/>
          <w:color w:val="FF0000"/>
        </w:rPr>
        <w:t>XXX</w:t>
      </w:r>
      <w:r>
        <w:rPr>
          <w:rFonts w:ascii="Verdana" w:hAnsi="Verdana" w:cs="Arial"/>
        </w:rPr>
        <w:t xml:space="preserve"> shall participate in the selection, award, or administration of a contract or grant if a real or apparent conflict of interest </w:t>
      </w:r>
      <w:r w:rsidR="001C4745">
        <w:rPr>
          <w:rFonts w:ascii="Verdana" w:hAnsi="Verdana" w:cs="Arial"/>
        </w:rPr>
        <w:t>exists</w:t>
      </w:r>
      <w:r>
        <w:rPr>
          <w:rFonts w:ascii="Verdana" w:hAnsi="Verdana" w:cs="Arial"/>
        </w:rPr>
        <w:t xml:space="preserve">.  Such a conflict arises when </w:t>
      </w:r>
      <w:r w:rsidR="00EF5D63">
        <w:rPr>
          <w:rFonts w:ascii="Verdana" w:hAnsi="Verdana" w:cs="Arial"/>
        </w:rPr>
        <w:t xml:space="preserve">a </w:t>
      </w:r>
      <w:r>
        <w:rPr>
          <w:rFonts w:ascii="Verdana" w:hAnsi="Verdana" w:cs="Arial"/>
        </w:rPr>
        <w:t xml:space="preserve">Representative or </w:t>
      </w:r>
      <w:r w:rsidR="003E48E5">
        <w:rPr>
          <w:rFonts w:ascii="Verdana" w:hAnsi="Verdana" w:cs="Arial"/>
        </w:rPr>
        <w:t xml:space="preserve">a </w:t>
      </w:r>
      <w:r w:rsidR="00EF5D63">
        <w:rPr>
          <w:rFonts w:ascii="Verdana" w:hAnsi="Verdana" w:cs="Arial"/>
        </w:rPr>
        <w:t xml:space="preserve">Representative’s Associate </w:t>
      </w:r>
      <w:r>
        <w:rPr>
          <w:rFonts w:ascii="Verdana" w:hAnsi="Verdana" w:cs="Arial"/>
        </w:rPr>
        <w:t xml:space="preserve">has a </w:t>
      </w:r>
      <w:r w:rsidR="00C457D2">
        <w:rPr>
          <w:rFonts w:ascii="Verdana" w:hAnsi="Verdana" w:cs="Arial"/>
        </w:rPr>
        <w:t>F</w:t>
      </w:r>
      <w:r>
        <w:rPr>
          <w:rFonts w:ascii="Verdana" w:hAnsi="Verdana" w:cs="Arial"/>
        </w:rPr>
        <w:t xml:space="preserve">inancial </w:t>
      </w:r>
      <w:r w:rsidR="00C457D2">
        <w:rPr>
          <w:rFonts w:ascii="Verdana" w:hAnsi="Verdana" w:cs="Arial"/>
        </w:rPr>
        <w:t xml:space="preserve">Interest </w:t>
      </w:r>
      <w:r>
        <w:rPr>
          <w:rFonts w:ascii="Verdana" w:hAnsi="Verdana" w:cs="Arial"/>
        </w:rPr>
        <w:t xml:space="preserve">or other interest in </w:t>
      </w:r>
      <w:r w:rsidR="00BE2346">
        <w:rPr>
          <w:rFonts w:ascii="Verdana" w:hAnsi="Verdana" w:cs="Arial"/>
        </w:rPr>
        <w:t xml:space="preserve">a </w:t>
      </w:r>
      <w:r>
        <w:rPr>
          <w:rFonts w:ascii="Verdana" w:hAnsi="Verdana" w:cs="Arial"/>
        </w:rPr>
        <w:t>firm selected for an award</w:t>
      </w:r>
      <w:r w:rsidR="00BE2346">
        <w:rPr>
          <w:rFonts w:ascii="Verdana" w:hAnsi="Verdana" w:cs="Arial"/>
        </w:rPr>
        <w:t xml:space="preserve">, contract or other beneficial arrangement with </w:t>
      </w:r>
      <w:r w:rsidR="002A2673" w:rsidRPr="002A2673">
        <w:rPr>
          <w:rFonts w:ascii="Verdana" w:hAnsi="Verdana" w:cs="Arial"/>
          <w:color w:val="FF0000"/>
        </w:rPr>
        <w:t>XXX</w:t>
      </w:r>
      <w:r>
        <w:rPr>
          <w:rFonts w:ascii="Verdana" w:hAnsi="Verdana" w:cs="Arial"/>
        </w:rPr>
        <w:t>.</w:t>
      </w:r>
    </w:p>
    <w:p w:rsidR="007753F6" w:rsidRDefault="007753F6" w:rsidP="007753F6">
      <w:pPr>
        <w:ind w:left="720"/>
        <w:rPr>
          <w:rFonts w:ascii="Verdana" w:hAnsi="Verdana" w:cs="Arial"/>
        </w:rPr>
      </w:pPr>
    </w:p>
    <w:p w:rsidR="007753F6" w:rsidRDefault="007753F6" w:rsidP="007753F6">
      <w:pPr>
        <w:pStyle w:val="BodyText"/>
        <w:ind w:left="720"/>
        <w:rPr>
          <w:rFonts w:ascii="Verdana" w:hAnsi="Verdana"/>
          <w:sz w:val="22"/>
        </w:rPr>
      </w:pPr>
      <w:r w:rsidRPr="00EF5D63">
        <w:rPr>
          <w:rFonts w:ascii="Verdana" w:hAnsi="Verdana"/>
          <w:sz w:val="22"/>
        </w:rPr>
        <w:t xml:space="preserve">Without prior disclosure and a decision as outlined in Paragraphs VII and VIII, no Representative shall personally or through any </w:t>
      </w:r>
      <w:r w:rsidR="00C457D2" w:rsidRPr="00EF5D63">
        <w:rPr>
          <w:rFonts w:ascii="Verdana" w:hAnsi="Verdana"/>
          <w:sz w:val="22"/>
        </w:rPr>
        <w:t xml:space="preserve">Associate </w:t>
      </w:r>
      <w:r w:rsidRPr="00EF5D63">
        <w:rPr>
          <w:rFonts w:ascii="Verdana" w:hAnsi="Verdana"/>
          <w:sz w:val="22"/>
        </w:rPr>
        <w:t xml:space="preserve">have a direct or indirect </w:t>
      </w:r>
      <w:r w:rsidR="00C457D2" w:rsidRPr="00EF5D63">
        <w:rPr>
          <w:rFonts w:ascii="Verdana" w:hAnsi="Verdana"/>
          <w:sz w:val="22"/>
        </w:rPr>
        <w:t xml:space="preserve">Financial </w:t>
      </w:r>
      <w:r w:rsidR="00EF5D63" w:rsidRPr="00EF5D63">
        <w:rPr>
          <w:rFonts w:ascii="Verdana" w:hAnsi="Verdana"/>
          <w:sz w:val="22"/>
        </w:rPr>
        <w:t xml:space="preserve">Interest or other interest </w:t>
      </w:r>
      <w:r w:rsidRPr="00EF5D63">
        <w:rPr>
          <w:rFonts w:ascii="Verdana" w:hAnsi="Verdana"/>
          <w:sz w:val="22"/>
        </w:rPr>
        <w:t xml:space="preserve">in any business enterprise which is doing or seeking to do business with </w:t>
      </w:r>
      <w:r w:rsidR="002A2673" w:rsidRPr="002A2673">
        <w:rPr>
          <w:rFonts w:ascii="Verdana" w:hAnsi="Verdana"/>
          <w:color w:val="FF0000"/>
        </w:rPr>
        <w:t>XXX</w:t>
      </w:r>
      <w:r w:rsidRPr="00EF5D63">
        <w:rPr>
          <w:rFonts w:ascii="Verdana" w:hAnsi="Verdana"/>
          <w:sz w:val="22"/>
        </w:rPr>
        <w:t>, including the receipt of any grants.</w:t>
      </w:r>
      <w:r>
        <w:rPr>
          <w:rFonts w:ascii="Verdana" w:hAnsi="Verdana"/>
          <w:sz w:val="22"/>
        </w:rPr>
        <w:t xml:space="preserve">  </w:t>
      </w:r>
    </w:p>
    <w:p w:rsidR="007753F6" w:rsidRDefault="007753F6" w:rsidP="007753F6">
      <w:pPr>
        <w:ind w:left="720"/>
        <w:rPr>
          <w:rFonts w:ascii="Verdana" w:hAnsi="Verdana" w:cs="Arial"/>
        </w:rPr>
      </w:pPr>
    </w:p>
    <w:p w:rsidR="007753F6" w:rsidRDefault="007753F6" w:rsidP="007753F6">
      <w:pPr>
        <w:ind w:left="720"/>
        <w:rPr>
          <w:rFonts w:ascii="Verdana" w:hAnsi="Verdana" w:cs="Arial"/>
        </w:rPr>
      </w:pPr>
      <w:r w:rsidRPr="007B0B1A">
        <w:rPr>
          <w:rFonts w:ascii="Verdana" w:hAnsi="Verdana" w:cs="Arial"/>
          <w:bCs/>
        </w:rPr>
        <w:t>2. Gifts, Entertainment, or Other Favors:</w:t>
      </w:r>
      <w:r>
        <w:rPr>
          <w:rFonts w:ascii="Verdana" w:hAnsi="Verdana" w:cs="Arial"/>
        </w:rPr>
        <w:t xml:space="preserve"> No Representative or any Associate shall solicit or accept gifts, cash, travel or lodging, unreasonable entertainment, loans or any other gifts or favors from persons doing business with </w:t>
      </w:r>
      <w:r w:rsidR="002A2673" w:rsidRPr="002A2673">
        <w:rPr>
          <w:rFonts w:ascii="Verdana" w:hAnsi="Verdana" w:cs="Arial"/>
          <w:color w:val="FF0000"/>
        </w:rPr>
        <w:t>XXX</w:t>
      </w:r>
      <w:r>
        <w:rPr>
          <w:rFonts w:ascii="Verdana" w:hAnsi="Verdana" w:cs="Arial"/>
        </w:rPr>
        <w:t xml:space="preserve">, including suppliers of goods or services, other than those of such </w:t>
      </w:r>
      <w:r w:rsidRPr="00EF5D63">
        <w:rPr>
          <w:rFonts w:ascii="Verdana" w:hAnsi="Verdana" w:cs="Arial"/>
        </w:rPr>
        <w:t>nominal value</w:t>
      </w:r>
      <w:r>
        <w:rPr>
          <w:rFonts w:ascii="Verdana" w:hAnsi="Verdana" w:cs="Arial"/>
        </w:rPr>
        <w:t xml:space="preserve"> that they cannot be regarded as placing the Representative under any obligation to the donor.  </w:t>
      </w:r>
    </w:p>
    <w:p w:rsidR="007753F6" w:rsidRDefault="007753F6" w:rsidP="007753F6">
      <w:pPr>
        <w:ind w:left="720"/>
        <w:rPr>
          <w:rFonts w:ascii="Verdana" w:hAnsi="Verdana" w:cs="Arial"/>
        </w:rPr>
      </w:pPr>
    </w:p>
    <w:p w:rsidR="007753F6" w:rsidRDefault="007753F6" w:rsidP="007753F6">
      <w:pPr>
        <w:ind w:left="720"/>
        <w:rPr>
          <w:rFonts w:ascii="Verdana" w:hAnsi="Verdana" w:cs="Arial"/>
        </w:rPr>
      </w:pPr>
      <w:r w:rsidRPr="007B0B1A">
        <w:rPr>
          <w:rFonts w:ascii="Verdana" w:hAnsi="Verdana" w:cs="Arial"/>
          <w:bCs/>
        </w:rPr>
        <w:t>3. Bribery:</w:t>
      </w:r>
      <w:r>
        <w:rPr>
          <w:rFonts w:ascii="Verdana" w:hAnsi="Verdana" w:cs="Arial"/>
        </w:rPr>
        <w:t xml:space="preserve"> </w:t>
      </w:r>
      <w:r w:rsidR="002A2673" w:rsidRPr="002A2673">
        <w:rPr>
          <w:rFonts w:ascii="Verdana" w:hAnsi="Verdana" w:cs="Arial"/>
          <w:color w:val="FF0000"/>
        </w:rPr>
        <w:t>XXX</w:t>
      </w:r>
      <w:r>
        <w:rPr>
          <w:rFonts w:ascii="Verdana" w:hAnsi="Verdana" w:cs="Arial"/>
        </w:rPr>
        <w:t xml:space="preserve"> will immediately dismiss any employee, remove any officer or member of the </w:t>
      </w:r>
      <w:r w:rsidR="001C4745">
        <w:rPr>
          <w:rFonts w:ascii="Verdana" w:hAnsi="Verdana" w:cs="Arial"/>
        </w:rPr>
        <w:t>Board</w:t>
      </w:r>
      <w:r>
        <w:rPr>
          <w:rFonts w:ascii="Verdana" w:hAnsi="Verdana" w:cs="Arial"/>
        </w:rPr>
        <w:t xml:space="preserve">, and terminate the contract of any contractor/agent found to have offered or accepted a bribe to secure funding from </w:t>
      </w:r>
      <w:r w:rsidR="00EF5D63">
        <w:rPr>
          <w:rFonts w:ascii="Verdana" w:hAnsi="Verdana" w:cs="Arial"/>
        </w:rPr>
        <w:t xml:space="preserve">or a </w:t>
      </w:r>
      <w:r w:rsidR="00EF5D63" w:rsidRPr="00EF5D63">
        <w:rPr>
          <w:rFonts w:ascii="Verdana" w:hAnsi="Verdana" w:cs="Arial"/>
          <w:szCs w:val="22"/>
        </w:rPr>
        <w:t>transaction, contract, agreement or arrangement</w:t>
      </w:r>
      <w:r w:rsidR="00EF5D63" w:rsidRPr="00EF5D63">
        <w:rPr>
          <w:rFonts w:ascii="Verdana" w:hAnsi="Verdana" w:cs="Arial"/>
        </w:rPr>
        <w:t xml:space="preserve"> with</w:t>
      </w:r>
      <w:r w:rsidR="00EF5D63">
        <w:rPr>
          <w:rFonts w:ascii="Verdana" w:hAnsi="Verdana" w:cs="Arial"/>
        </w:rPr>
        <w:t xml:space="preserve"> </w:t>
      </w:r>
      <w:r w:rsidR="002A2673" w:rsidRPr="002A2673">
        <w:rPr>
          <w:rFonts w:ascii="Verdana" w:hAnsi="Verdana" w:cs="Arial"/>
          <w:color w:val="FF0000"/>
        </w:rPr>
        <w:t>XXX</w:t>
      </w:r>
      <w:r>
        <w:rPr>
          <w:rFonts w:ascii="Verdana" w:hAnsi="Verdana" w:cs="Arial"/>
        </w:rPr>
        <w:t>.</w:t>
      </w:r>
    </w:p>
    <w:p w:rsidR="007753F6" w:rsidRDefault="007753F6" w:rsidP="007753F6">
      <w:pPr>
        <w:ind w:left="720"/>
        <w:rPr>
          <w:rFonts w:ascii="Verdana" w:hAnsi="Verdana" w:cs="Arial"/>
        </w:rPr>
      </w:pPr>
    </w:p>
    <w:p w:rsidR="007753F6" w:rsidRDefault="007753F6" w:rsidP="007753F6">
      <w:pPr>
        <w:ind w:left="720"/>
        <w:rPr>
          <w:rFonts w:ascii="Verdana" w:hAnsi="Verdana" w:cs="Arial"/>
        </w:rPr>
      </w:pPr>
      <w:r w:rsidRPr="007B0B1A">
        <w:rPr>
          <w:rFonts w:ascii="Verdana" w:hAnsi="Verdana" w:cs="Arial"/>
          <w:bCs/>
        </w:rPr>
        <w:t>4. Confidential Information:</w:t>
      </w:r>
      <w:r>
        <w:rPr>
          <w:rFonts w:ascii="Verdana" w:hAnsi="Verdana" w:cs="Arial"/>
        </w:rPr>
        <w:t xml:space="preserve"> Representatives of </w:t>
      </w:r>
      <w:r w:rsidR="002A2673" w:rsidRPr="002A2673">
        <w:rPr>
          <w:rFonts w:ascii="Verdana" w:hAnsi="Verdana" w:cs="Arial"/>
          <w:color w:val="FF0000"/>
        </w:rPr>
        <w:t>XXX</w:t>
      </w:r>
      <w:r>
        <w:rPr>
          <w:rFonts w:ascii="Verdana" w:hAnsi="Verdana" w:cs="Arial"/>
        </w:rPr>
        <w:t xml:space="preserve"> may acquire confidential information by virtue of their affiliation with </w:t>
      </w:r>
      <w:r w:rsidR="002A2673" w:rsidRPr="002A2673">
        <w:rPr>
          <w:rFonts w:ascii="Verdana" w:hAnsi="Verdana" w:cs="Arial"/>
          <w:color w:val="FF0000"/>
        </w:rPr>
        <w:t>XXX</w:t>
      </w:r>
      <w:r>
        <w:rPr>
          <w:rFonts w:ascii="Verdana" w:hAnsi="Verdana" w:cs="Arial"/>
        </w:rPr>
        <w:t xml:space="preserve">.  It is </w:t>
      </w:r>
      <w:r w:rsidR="002A2673" w:rsidRPr="002A2673">
        <w:rPr>
          <w:rFonts w:ascii="Verdana" w:hAnsi="Verdana" w:cs="Arial"/>
          <w:color w:val="FF0000"/>
        </w:rPr>
        <w:t>XXX</w:t>
      </w:r>
      <w:r>
        <w:rPr>
          <w:rFonts w:ascii="Verdana" w:hAnsi="Verdana" w:cs="Arial"/>
        </w:rPr>
        <w:t>’</w:t>
      </w:r>
      <w:r w:rsidR="002A2673">
        <w:rPr>
          <w:rFonts w:ascii="Verdana" w:hAnsi="Verdana" w:cs="Arial"/>
        </w:rPr>
        <w:t>s</w:t>
      </w:r>
      <w:r>
        <w:rPr>
          <w:rFonts w:ascii="Verdana" w:hAnsi="Verdana" w:cs="Arial"/>
        </w:rPr>
        <w:t xml:space="preserve"> policy that information (including paper and electronic documents containing such information) that </w:t>
      </w:r>
      <w:r w:rsidR="002A2673" w:rsidRPr="002A2673">
        <w:rPr>
          <w:rFonts w:ascii="Verdana" w:hAnsi="Verdana" w:cs="Arial"/>
          <w:color w:val="FF0000"/>
        </w:rPr>
        <w:t>XXX</w:t>
      </w:r>
      <w:r>
        <w:rPr>
          <w:rFonts w:ascii="Verdana" w:hAnsi="Verdana" w:cs="Arial"/>
        </w:rPr>
        <w:t xml:space="preserve"> deems to be confidential may not be disclosed outside </w:t>
      </w:r>
      <w:r>
        <w:rPr>
          <w:rFonts w:ascii="Verdana" w:hAnsi="Verdana" w:cs="Arial"/>
        </w:rPr>
        <w:lastRenderedPageBreak/>
        <w:t xml:space="preserve">of </w:t>
      </w:r>
      <w:r w:rsidR="002A2673" w:rsidRPr="002A2673">
        <w:rPr>
          <w:rFonts w:ascii="Verdana" w:hAnsi="Verdana" w:cs="Arial"/>
          <w:color w:val="FF0000"/>
        </w:rPr>
        <w:t>XXX</w:t>
      </w:r>
      <w:r>
        <w:rPr>
          <w:rFonts w:ascii="Verdana" w:hAnsi="Verdana" w:cs="Arial"/>
        </w:rPr>
        <w:t xml:space="preserve">.  In addition, Representatives shall not disclose information that is not designated as confidential in instances where the individual should reasonably know that </w:t>
      </w:r>
      <w:r w:rsidR="002A2673" w:rsidRPr="002A2673">
        <w:rPr>
          <w:rFonts w:ascii="Verdana" w:hAnsi="Verdana" w:cs="Arial"/>
          <w:color w:val="FF0000"/>
        </w:rPr>
        <w:t>XXX</w:t>
      </w:r>
      <w:r>
        <w:rPr>
          <w:rFonts w:ascii="Verdana" w:hAnsi="Verdana" w:cs="Arial"/>
        </w:rPr>
        <w:t xml:space="preserve"> would not wish to have the information released to a third party, and should exercise reasonable care to avoid the inadvertent disclosure of confidential information.  </w:t>
      </w:r>
    </w:p>
    <w:p w:rsidR="007753F6" w:rsidRDefault="007753F6" w:rsidP="007753F6">
      <w:pPr>
        <w:rPr>
          <w:rFonts w:ascii="Verdana" w:hAnsi="Verdana" w:cs="Arial"/>
        </w:rPr>
      </w:pPr>
    </w:p>
    <w:p w:rsidR="007753F6" w:rsidRDefault="007753F6" w:rsidP="007753F6">
      <w:pPr>
        <w:pStyle w:val="BodyTextIndent2"/>
        <w:rPr>
          <w:rFonts w:ascii="Verdana" w:hAnsi="Verdana"/>
        </w:rPr>
      </w:pPr>
      <w:r>
        <w:rPr>
          <w:rFonts w:ascii="Verdana" w:hAnsi="Verdana"/>
        </w:rPr>
        <w:t xml:space="preserve">It is the policy of </w:t>
      </w:r>
      <w:r w:rsidR="002A2673" w:rsidRPr="002A2673">
        <w:rPr>
          <w:rFonts w:ascii="Verdana" w:hAnsi="Verdana"/>
          <w:color w:val="FF0000"/>
        </w:rPr>
        <w:t>XXX</w:t>
      </w:r>
      <w:r>
        <w:rPr>
          <w:rFonts w:ascii="Verdana" w:hAnsi="Verdana"/>
        </w:rPr>
        <w:t xml:space="preserve"> that all information communicated at executive sessions or other closed sessions of the </w:t>
      </w:r>
      <w:r w:rsidR="001C4745">
        <w:rPr>
          <w:rFonts w:ascii="Verdana" w:hAnsi="Verdana"/>
        </w:rPr>
        <w:t>Board</w:t>
      </w:r>
      <w:r>
        <w:rPr>
          <w:rFonts w:ascii="Verdana" w:hAnsi="Verdana"/>
        </w:rPr>
        <w:t xml:space="preserve"> is confidential information.  In addition, the </w:t>
      </w:r>
      <w:r w:rsidR="001C4745">
        <w:rPr>
          <w:rFonts w:ascii="Verdana" w:hAnsi="Verdana"/>
        </w:rPr>
        <w:t>Board</w:t>
      </w:r>
      <w:r>
        <w:rPr>
          <w:rFonts w:ascii="Verdana" w:hAnsi="Verdana"/>
        </w:rPr>
        <w:t xml:space="preserve"> or Executive Director may determine that other information is confidential on a case-by-case basis taking into account </w:t>
      </w:r>
      <w:r w:rsidR="002A2673" w:rsidRPr="002A2673">
        <w:rPr>
          <w:rFonts w:ascii="Verdana" w:hAnsi="Verdana"/>
          <w:color w:val="FF0000"/>
        </w:rPr>
        <w:t>XXX</w:t>
      </w:r>
      <w:r>
        <w:rPr>
          <w:rFonts w:ascii="Verdana" w:hAnsi="Verdana"/>
        </w:rPr>
        <w:t>’</w:t>
      </w:r>
      <w:r w:rsidR="002A2673">
        <w:rPr>
          <w:rFonts w:ascii="Verdana" w:hAnsi="Verdana"/>
        </w:rPr>
        <w:t>s</w:t>
      </w:r>
      <w:r>
        <w:rPr>
          <w:rFonts w:ascii="Verdana" w:hAnsi="Verdana"/>
        </w:rPr>
        <w:t xml:space="preserve"> best interests.  </w:t>
      </w:r>
    </w:p>
    <w:p w:rsidR="007753F6" w:rsidRDefault="007753F6" w:rsidP="007753F6">
      <w:pPr>
        <w:ind w:left="720"/>
        <w:rPr>
          <w:rFonts w:ascii="Verdana" w:hAnsi="Verdana" w:cs="Arial"/>
        </w:rPr>
      </w:pPr>
    </w:p>
    <w:p w:rsidR="007753F6" w:rsidRDefault="007753F6" w:rsidP="007753F6">
      <w:pPr>
        <w:ind w:left="720"/>
        <w:rPr>
          <w:rFonts w:ascii="Verdana" w:hAnsi="Verdana" w:cs="Arial"/>
        </w:rPr>
      </w:pPr>
      <w:r w:rsidRPr="007B0B1A">
        <w:rPr>
          <w:rFonts w:ascii="Verdana" w:hAnsi="Verdana" w:cs="Arial"/>
          <w:bCs/>
        </w:rPr>
        <w:t>5. Political Campaigns and Lobbying:</w:t>
      </w:r>
      <w:r>
        <w:rPr>
          <w:rFonts w:ascii="Verdana" w:hAnsi="Verdana" w:cs="Arial"/>
        </w:rPr>
        <w:t xml:space="preserve"> No Representative of </w:t>
      </w:r>
      <w:r w:rsidR="002A2673" w:rsidRPr="002A2673">
        <w:rPr>
          <w:rFonts w:ascii="Verdana" w:hAnsi="Verdana" w:cs="Arial"/>
          <w:color w:val="FF0000"/>
        </w:rPr>
        <w:t>XXX</w:t>
      </w:r>
      <w:r>
        <w:rPr>
          <w:rFonts w:ascii="Verdana" w:hAnsi="Verdana" w:cs="Arial"/>
        </w:rPr>
        <w:t xml:space="preserve"> may engage in political campaign activities (those activities which are related to the election of a person for public office) during business hours.  No Representative may use </w:t>
      </w:r>
      <w:r w:rsidR="002A2673" w:rsidRPr="002A2673">
        <w:rPr>
          <w:rFonts w:ascii="Verdana" w:hAnsi="Verdana" w:cs="Arial"/>
          <w:color w:val="FF0000"/>
        </w:rPr>
        <w:t>XXX</w:t>
      </w:r>
      <w:r>
        <w:rPr>
          <w:rFonts w:ascii="Verdana" w:hAnsi="Verdana" w:cs="Arial"/>
        </w:rPr>
        <w:t>’</w:t>
      </w:r>
      <w:r w:rsidR="002A2673">
        <w:rPr>
          <w:rFonts w:ascii="Verdana" w:hAnsi="Verdana" w:cs="Arial"/>
        </w:rPr>
        <w:t>s</w:t>
      </w:r>
      <w:r>
        <w:rPr>
          <w:rFonts w:ascii="Verdana" w:hAnsi="Verdana" w:cs="Arial"/>
        </w:rPr>
        <w:t xml:space="preserve"> name, facility, or resources in connection with political campaign activities. </w:t>
      </w:r>
      <w:r w:rsidR="00DC4D18">
        <w:rPr>
          <w:rFonts w:ascii="Verdana" w:hAnsi="Verdana" w:cs="Arial"/>
        </w:rPr>
        <w:t xml:space="preserve"> </w:t>
      </w:r>
      <w:r>
        <w:rPr>
          <w:rFonts w:ascii="Verdana" w:hAnsi="Verdana" w:cs="Arial"/>
        </w:rPr>
        <w:t>No Federal grant or related funds may be used to support the costs, if any are incurred, of prohibited lobbying activities as defined variously in OMB Circular A-122, Department of Health and Human Services (“DHHS”) rules implementing the Byrd Amendment and DHHS appropriations riders.</w:t>
      </w:r>
    </w:p>
    <w:p w:rsidR="007753F6" w:rsidRDefault="007753F6" w:rsidP="007753F6">
      <w:pPr>
        <w:rPr>
          <w:rFonts w:ascii="Verdana" w:hAnsi="Verdana" w:cs="Arial"/>
        </w:rPr>
      </w:pPr>
    </w:p>
    <w:p w:rsidR="007B1BEE" w:rsidRDefault="007753F6" w:rsidP="00C457D2">
      <w:pPr>
        <w:rPr>
          <w:rFonts w:ascii="Verdana" w:hAnsi="Verdana" w:cs="Arial"/>
        </w:rPr>
      </w:pPr>
      <w:r>
        <w:rPr>
          <w:rFonts w:ascii="Verdana" w:hAnsi="Verdana" w:cs="Arial"/>
        </w:rPr>
        <w:t>VII</w:t>
      </w:r>
      <w:proofErr w:type="gramStart"/>
      <w:r w:rsidR="007B1BEE">
        <w:rPr>
          <w:rFonts w:ascii="Verdana" w:hAnsi="Verdana" w:cs="Arial"/>
        </w:rPr>
        <w:t xml:space="preserve">. </w:t>
      </w:r>
      <w:r w:rsidR="00F72CF8">
        <w:rPr>
          <w:rFonts w:ascii="Verdana" w:hAnsi="Verdana" w:cs="Arial"/>
        </w:rPr>
        <w:t xml:space="preserve"> </w:t>
      </w:r>
      <w:r w:rsidR="007B1BEE" w:rsidRPr="00C457D2">
        <w:rPr>
          <w:rFonts w:ascii="Verdana" w:hAnsi="Verdana" w:cs="Arial"/>
        </w:rPr>
        <w:t>Upon</w:t>
      </w:r>
      <w:proofErr w:type="gramEnd"/>
      <w:r w:rsidR="007B1BEE" w:rsidRPr="00C457D2">
        <w:rPr>
          <w:rFonts w:ascii="Verdana" w:hAnsi="Verdana" w:cs="Arial"/>
        </w:rPr>
        <w:t xml:space="preserve"> or before el</w:t>
      </w:r>
      <w:r w:rsidR="007B1BEE">
        <w:rPr>
          <w:rFonts w:ascii="Verdana" w:hAnsi="Verdana" w:cs="Arial"/>
        </w:rPr>
        <w:t>ection, hiring or appointment, Representatives shall</w:t>
      </w:r>
      <w:r w:rsidR="00E232DA">
        <w:rPr>
          <w:rFonts w:ascii="Verdana" w:hAnsi="Verdana" w:cs="Arial"/>
        </w:rPr>
        <w:t xml:space="preserve"> make a full </w:t>
      </w:r>
      <w:r w:rsidR="007B1BEE" w:rsidRPr="00C457D2">
        <w:rPr>
          <w:rFonts w:ascii="Verdana" w:hAnsi="Verdana" w:cs="Arial"/>
        </w:rPr>
        <w:t xml:space="preserve">written disclosure of </w:t>
      </w:r>
      <w:r w:rsidR="007B1BEE">
        <w:rPr>
          <w:rFonts w:ascii="Verdana" w:hAnsi="Verdana" w:cs="Arial"/>
        </w:rPr>
        <w:t>all Financial I</w:t>
      </w:r>
      <w:r w:rsidR="007B1BEE" w:rsidRPr="00C457D2">
        <w:rPr>
          <w:rFonts w:ascii="Verdana" w:hAnsi="Verdana" w:cs="Arial"/>
        </w:rPr>
        <w:t xml:space="preserve">nterests, relationships, and holdings that could result in a </w:t>
      </w:r>
      <w:r w:rsidR="00D67BA7">
        <w:rPr>
          <w:rFonts w:ascii="Verdana" w:hAnsi="Verdana" w:cs="Arial"/>
        </w:rPr>
        <w:t xml:space="preserve">foreseeable </w:t>
      </w:r>
      <w:r w:rsidR="007B1BEE" w:rsidRPr="00C457D2">
        <w:rPr>
          <w:rFonts w:ascii="Verdana" w:hAnsi="Verdana" w:cs="Arial"/>
        </w:rPr>
        <w:t>conflict of interest. This written disclosure will be kept on file and update</w:t>
      </w:r>
      <w:r w:rsidR="007B1BEE">
        <w:rPr>
          <w:rFonts w:ascii="Verdana" w:hAnsi="Verdana" w:cs="Arial"/>
        </w:rPr>
        <w:t>d</w:t>
      </w:r>
      <w:r w:rsidR="007B1BEE" w:rsidRPr="00C457D2">
        <w:rPr>
          <w:rFonts w:ascii="Verdana" w:hAnsi="Verdana" w:cs="Arial"/>
        </w:rPr>
        <w:t xml:space="preserve"> as appropriate.</w:t>
      </w:r>
      <w:r w:rsidR="007B1BEE">
        <w:rPr>
          <w:rFonts w:ascii="Verdana" w:hAnsi="Verdana" w:cs="Arial"/>
        </w:rPr>
        <w:t xml:space="preserve">  </w:t>
      </w:r>
    </w:p>
    <w:p w:rsidR="007B1BEE" w:rsidRDefault="007B1BEE" w:rsidP="00C457D2">
      <w:pPr>
        <w:rPr>
          <w:rFonts w:ascii="Verdana" w:hAnsi="Verdana" w:cs="Arial"/>
        </w:rPr>
      </w:pPr>
    </w:p>
    <w:p w:rsidR="00C457D2" w:rsidRPr="00C457D2" w:rsidRDefault="007753F6" w:rsidP="00C457D2">
      <w:pPr>
        <w:rPr>
          <w:rFonts w:ascii="Verdana" w:hAnsi="Verdana" w:cs="Arial"/>
        </w:rPr>
      </w:pPr>
      <w:r w:rsidRPr="00C457D2">
        <w:rPr>
          <w:rFonts w:ascii="Verdana" w:hAnsi="Verdana" w:cs="Arial"/>
        </w:rPr>
        <w:t>It is recognized that situations will occur in which a Representative has an outside affiliation or a</w:t>
      </w:r>
      <w:r w:rsidR="00C457D2">
        <w:rPr>
          <w:rFonts w:ascii="Verdana" w:hAnsi="Verdana" w:cs="Arial"/>
        </w:rPr>
        <w:t xml:space="preserve"> Financial I</w:t>
      </w:r>
      <w:r w:rsidRPr="00C457D2">
        <w:rPr>
          <w:rFonts w:ascii="Verdana" w:hAnsi="Verdana" w:cs="Arial"/>
        </w:rPr>
        <w:t xml:space="preserve">nterest in a present or proposed transaction that might be in conflict with, or have the potential to be in conflict with, or be perceived as being in conflict with the interests of </w:t>
      </w:r>
      <w:r w:rsidR="002A2673" w:rsidRPr="002A2673">
        <w:rPr>
          <w:rFonts w:ascii="Verdana" w:hAnsi="Verdana" w:cs="Arial"/>
          <w:color w:val="FF0000"/>
        </w:rPr>
        <w:t>XXX</w:t>
      </w:r>
      <w:r w:rsidRPr="00C457D2">
        <w:rPr>
          <w:rFonts w:ascii="Verdana" w:hAnsi="Verdana" w:cs="Arial"/>
        </w:rPr>
        <w:t xml:space="preserve">.  When </w:t>
      </w:r>
      <w:r w:rsidR="007B1BEE">
        <w:rPr>
          <w:rFonts w:ascii="Verdana" w:hAnsi="Verdana" w:cs="Arial"/>
        </w:rPr>
        <w:t>a</w:t>
      </w:r>
      <w:r w:rsidR="007B1BEE" w:rsidRPr="00C457D2">
        <w:rPr>
          <w:rFonts w:ascii="Verdana" w:hAnsi="Verdana" w:cs="Arial"/>
        </w:rPr>
        <w:t xml:space="preserve"> </w:t>
      </w:r>
      <w:r w:rsidR="007B1BEE">
        <w:rPr>
          <w:rFonts w:ascii="Verdana" w:hAnsi="Verdana" w:cs="Arial"/>
        </w:rPr>
        <w:t>potential conflict of interest arises</w:t>
      </w:r>
      <w:r w:rsidRPr="00C457D2">
        <w:rPr>
          <w:rFonts w:ascii="Verdana" w:hAnsi="Verdana" w:cs="Arial"/>
        </w:rPr>
        <w:t xml:space="preserve">, a Representative shall make full disclosure in writing to the </w:t>
      </w:r>
      <w:r w:rsidR="007A0135">
        <w:rPr>
          <w:rFonts w:ascii="Verdana" w:hAnsi="Verdana" w:cs="Arial"/>
        </w:rPr>
        <w:t>appropriate director, board or committee</w:t>
      </w:r>
      <w:r w:rsidRPr="00C457D2">
        <w:rPr>
          <w:rFonts w:ascii="Verdana" w:hAnsi="Verdana" w:cs="Arial"/>
        </w:rPr>
        <w:t xml:space="preserve"> of </w:t>
      </w:r>
      <w:r w:rsidR="007A0135" w:rsidRPr="00C457D2">
        <w:rPr>
          <w:rFonts w:ascii="Verdana" w:hAnsi="Verdana" w:cs="Arial"/>
        </w:rPr>
        <w:t>a</w:t>
      </w:r>
      <w:r w:rsidR="007A0135">
        <w:rPr>
          <w:rFonts w:ascii="Verdana" w:hAnsi="Verdana" w:cs="Arial"/>
        </w:rPr>
        <w:t xml:space="preserve">ny </w:t>
      </w:r>
      <w:r w:rsidRPr="00C457D2">
        <w:rPr>
          <w:rFonts w:ascii="Verdana" w:hAnsi="Verdana" w:cs="Arial"/>
        </w:rPr>
        <w:t>action taken, opinion of</w:t>
      </w:r>
      <w:r w:rsidR="007A0135">
        <w:rPr>
          <w:rFonts w:ascii="Verdana" w:hAnsi="Verdana" w:cs="Arial"/>
        </w:rPr>
        <w:t xml:space="preserve"> conflict or</w:t>
      </w:r>
      <w:r w:rsidRPr="00C457D2">
        <w:rPr>
          <w:rFonts w:ascii="Verdana" w:hAnsi="Verdana" w:cs="Arial"/>
        </w:rPr>
        <w:t xml:space="preserve"> no conflict, </w:t>
      </w:r>
      <w:r w:rsidR="007A0135">
        <w:rPr>
          <w:rFonts w:ascii="Verdana" w:hAnsi="Verdana" w:cs="Arial"/>
        </w:rPr>
        <w:t xml:space="preserve">and any other facts relevant to the conflict determination to be </w:t>
      </w:r>
      <w:r w:rsidRPr="00C457D2">
        <w:rPr>
          <w:rFonts w:ascii="Verdana" w:hAnsi="Verdana" w:cs="Arial"/>
        </w:rPr>
        <w:t>rendered as set forth below in Paragraph VIII.</w:t>
      </w:r>
      <w:r w:rsidR="00C457D2" w:rsidRPr="00C457D2">
        <w:rPr>
          <w:rFonts w:ascii="Verdana" w:hAnsi="Verdana" w:cs="Arial"/>
        </w:rPr>
        <w:t xml:space="preserve">  </w:t>
      </w:r>
    </w:p>
    <w:p w:rsidR="007753F6" w:rsidRDefault="007753F6" w:rsidP="007753F6">
      <w:pPr>
        <w:rPr>
          <w:rFonts w:ascii="Verdana" w:hAnsi="Verdana" w:cs="Arial"/>
        </w:rPr>
      </w:pPr>
    </w:p>
    <w:p w:rsidR="007753F6" w:rsidRDefault="007753F6" w:rsidP="007753F6">
      <w:pPr>
        <w:rPr>
          <w:rFonts w:ascii="Verdana" w:hAnsi="Verdana" w:cs="Arial"/>
        </w:rPr>
      </w:pPr>
      <w:r>
        <w:rPr>
          <w:rFonts w:ascii="Verdana" w:hAnsi="Verdana" w:cs="Arial"/>
        </w:rPr>
        <w:t>VIII</w:t>
      </w:r>
      <w:proofErr w:type="gramStart"/>
      <w:r>
        <w:rPr>
          <w:rFonts w:ascii="Verdana" w:hAnsi="Verdana" w:cs="Arial"/>
        </w:rPr>
        <w:t xml:space="preserve">. </w:t>
      </w:r>
      <w:r w:rsidR="00F72CF8">
        <w:rPr>
          <w:rFonts w:ascii="Verdana" w:hAnsi="Verdana" w:cs="Arial"/>
        </w:rPr>
        <w:t xml:space="preserve"> </w:t>
      </w:r>
      <w:r>
        <w:rPr>
          <w:rFonts w:ascii="Verdana" w:hAnsi="Verdana" w:cs="Arial"/>
        </w:rPr>
        <w:t>When</w:t>
      </w:r>
      <w:proofErr w:type="gramEnd"/>
      <w:r>
        <w:rPr>
          <w:rFonts w:ascii="Verdana" w:hAnsi="Verdana" w:cs="Arial"/>
        </w:rPr>
        <w:t xml:space="preserve"> any such actual, potential, or perceived conflict of interest </w:t>
      </w:r>
      <w:r w:rsidR="00E232DA">
        <w:rPr>
          <w:rFonts w:ascii="Verdana" w:hAnsi="Verdana" w:cs="Arial"/>
        </w:rPr>
        <w:t xml:space="preserve">requires action by or </w:t>
      </w:r>
      <w:r>
        <w:rPr>
          <w:rFonts w:ascii="Verdana" w:hAnsi="Verdana" w:cs="Arial"/>
        </w:rPr>
        <w:t xml:space="preserve">is relevant to a matter requiring action by the </w:t>
      </w:r>
      <w:r w:rsidR="001C4745">
        <w:rPr>
          <w:rFonts w:ascii="Verdana" w:hAnsi="Verdana" w:cs="Arial"/>
        </w:rPr>
        <w:t>Board</w:t>
      </w:r>
      <w:r>
        <w:rPr>
          <w:rFonts w:ascii="Verdana" w:hAnsi="Verdana" w:cs="Arial"/>
        </w:rPr>
        <w:t xml:space="preserve">, Executive Director, or </w:t>
      </w:r>
      <w:r w:rsidR="0024039A">
        <w:rPr>
          <w:rFonts w:ascii="Verdana" w:hAnsi="Verdana" w:cs="Arial"/>
        </w:rPr>
        <w:t xml:space="preserve">a </w:t>
      </w:r>
      <w:r>
        <w:rPr>
          <w:rFonts w:ascii="Verdana" w:hAnsi="Verdana" w:cs="Arial"/>
        </w:rPr>
        <w:t>committee</w:t>
      </w:r>
      <w:r w:rsidR="003E48E5">
        <w:rPr>
          <w:rFonts w:ascii="Verdana" w:hAnsi="Verdana" w:cs="Arial"/>
        </w:rPr>
        <w:t>,</w:t>
      </w:r>
      <w:r>
        <w:rPr>
          <w:rFonts w:ascii="Verdana" w:hAnsi="Verdana" w:cs="Arial"/>
        </w:rPr>
        <w:t xml:space="preserve"> the interested </w:t>
      </w:r>
      <w:r w:rsidR="0024039A">
        <w:rPr>
          <w:rFonts w:ascii="Verdana" w:hAnsi="Verdana" w:cs="Arial"/>
        </w:rPr>
        <w:t xml:space="preserve">Representative </w:t>
      </w:r>
      <w:r>
        <w:rPr>
          <w:rFonts w:ascii="Verdana" w:hAnsi="Verdana" w:cs="Arial"/>
        </w:rPr>
        <w:t xml:space="preserve">shall call it to the attention of the </w:t>
      </w:r>
      <w:r w:rsidR="001C4745">
        <w:rPr>
          <w:rFonts w:ascii="Verdana" w:hAnsi="Verdana" w:cs="Arial"/>
        </w:rPr>
        <w:t>Board</w:t>
      </w:r>
      <w:r>
        <w:rPr>
          <w:rFonts w:ascii="Verdana" w:hAnsi="Verdana" w:cs="Arial"/>
        </w:rPr>
        <w:t xml:space="preserve"> or committee</w:t>
      </w:r>
      <w:r w:rsidR="00E232DA">
        <w:rPr>
          <w:rFonts w:ascii="Verdana" w:hAnsi="Verdana" w:cs="Arial"/>
        </w:rPr>
        <w:t>.</w:t>
      </w:r>
      <w:r>
        <w:rPr>
          <w:rFonts w:ascii="Verdana" w:hAnsi="Verdana" w:cs="Arial"/>
        </w:rPr>
        <w:t xml:space="preserve"> The </w:t>
      </w:r>
      <w:r w:rsidR="0024039A">
        <w:rPr>
          <w:rFonts w:ascii="Verdana" w:hAnsi="Verdana" w:cs="Arial"/>
        </w:rPr>
        <w:t>Representative with the potential</w:t>
      </w:r>
      <w:r>
        <w:rPr>
          <w:rFonts w:ascii="Verdana" w:hAnsi="Verdana" w:cs="Arial"/>
        </w:rPr>
        <w:t xml:space="preserve"> conflict shall make a full and fair presentation regarding all the facts and circumstances relating to the conflict</w:t>
      </w:r>
      <w:r w:rsidR="0024039A">
        <w:rPr>
          <w:rFonts w:ascii="Verdana" w:hAnsi="Verdana" w:cs="Arial"/>
        </w:rPr>
        <w:t>, and</w:t>
      </w:r>
      <w:r>
        <w:rPr>
          <w:rFonts w:ascii="Verdana" w:hAnsi="Verdana" w:cs="Arial"/>
        </w:rPr>
        <w:t xml:space="preserve"> shall, after answering any questions posed by the other persons present, withdraw from the meeting for as long as the matter is under consideration.  </w:t>
      </w:r>
      <w:r w:rsidR="003E48E5">
        <w:rPr>
          <w:rFonts w:ascii="Verdana" w:hAnsi="Verdana" w:cs="Arial"/>
        </w:rPr>
        <w:t xml:space="preserve">The Board or committee shall determine whether a </w:t>
      </w:r>
      <w:r w:rsidR="00647231">
        <w:rPr>
          <w:rFonts w:ascii="Verdana" w:hAnsi="Verdana" w:cs="Arial"/>
        </w:rPr>
        <w:t xml:space="preserve">real or apparent </w:t>
      </w:r>
      <w:r w:rsidR="003E48E5">
        <w:rPr>
          <w:rFonts w:ascii="Verdana" w:hAnsi="Verdana" w:cs="Arial"/>
        </w:rPr>
        <w:t xml:space="preserve">conflict of interest exists and any actions to be taken in relation thereto.  </w:t>
      </w:r>
      <w:r>
        <w:rPr>
          <w:rFonts w:ascii="Verdana" w:hAnsi="Verdana" w:cs="Arial"/>
        </w:rPr>
        <w:t xml:space="preserve">The minutes of the meeting of the </w:t>
      </w:r>
      <w:r w:rsidR="001C4745">
        <w:rPr>
          <w:rFonts w:ascii="Verdana" w:hAnsi="Verdana" w:cs="Arial"/>
        </w:rPr>
        <w:t>Board</w:t>
      </w:r>
      <w:r>
        <w:rPr>
          <w:rFonts w:ascii="Verdana" w:hAnsi="Verdana" w:cs="Arial"/>
        </w:rPr>
        <w:t xml:space="preserve"> or committee shall reflect that a conflict of interest was disclosed</w:t>
      </w:r>
      <w:r w:rsidR="0024039A">
        <w:rPr>
          <w:rFonts w:ascii="Verdana" w:hAnsi="Verdana" w:cs="Arial"/>
        </w:rPr>
        <w:t xml:space="preserve">, </w:t>
      </w:r>
      <w:r>
        <w:rPr>
          <w:rFonts w:ascii="Verdana" w:hAnsi="Verdana" w:cs="Arial"/>
        </w:rPr>
        <w:t xml:space="preserve">that the interested </w:t>
      </w:r>
      <w:r w:rsidR="0024039A">
        <w:rPr>
          <w:rFonts w:ascii="Verdana" w:hAnsi="Verdana" w:cs="Arial"/>
        </w:rPr>
        <w:t xml:space="preserve">Representative </w:t>
      </w:r>
      <w:r>
        <w:rPr>
          <w:rFonts w:ascii="Verdana" w:hAnsi="Verdana" w:cs="Arial"/>
        </w:rPr>
        <w:t xml:space="preserve">was not present during </w:t>
      </w:r>
      <w:r>
        <w:rPr>
          <w:rFonts w:ascii="Verdana" w:hAnsi="Verdana" w:cs="Arial"/>
        </w:rPr>
        <w:lastRenderedPageBreak/>
        <w:t>discussion and voting</w:t>
      </w:r>
      <w:r w:rsidR="0024039A">
        <w:rPr>
          <w:rFonts w:ascii="Verdana" w:hAnsi="Verdana" w:cs="Arial"/>
        </w:rPr>
        <w:t>, and the final decision of the body regarding the existence of a conflict of interest</w:t>
      </w:r>
      <w:r w:rsidR="003E48E5">
        <w:rPr>
          <w:rFonts w:ascii="Verdana" w:hAnsi="Verdana" w:cs="Arial"/>
        </w:rPr>
        <w:t xml:space="preserve"> and any actions to be taken</w:t>
      </w:r>
      <w:r>
        <w:rPr>
          <w:rFonts w:ascii="Verdana" w:hAnsi="Verdana" w:cs="Arial"/>
        </w:rPr>
        <w:t xml:space="preserve">.  </w:t>
      </w:r>
    </w:p>
    <w:p w:rsidR="007753F6" w:rsidRDefault="007753F6" w:rsidP="007753F6">
      <w:pPr>
        <w:rPr>
          <w:rFonts w:ascii="Verdana" w:hAnsi="Verdana" w:cs="Arial"/>
        </w:rPr>
      </w:pPr>
      <w:r>
        <w:rPr>
          <w:rFonts w:ascii="Verdana" w:hAnsi="Verdana" w:cs="Arial"/>
        </w:rPr>
        <w:br/>
        <w:t xml:space="preserve">When there is a doubt as to whether a conflict of interest exists, the matter shall be resolved by a vote of the </w:t>
      </w:r>
      <w:r w:rsidR="001C4745">
        <w:rPr>
          <w:rFonts w:ascii="Verdana" w:hAnsi="Verdana" w:cs="Arial"/>
        </w:rPr>
        <w:t>Board</w:t>
      </w:r>
      <w:r>
        <w:rPr>
          <w:rFonts w:ascii="Verdana" w:hAnsi="Verdana" w:cs="Arial"/>
        </w:rPr>
        <w:t xml:space="preserve"> or committee</w:t>
      </w:r>
      <w:r w:rsidR="001C4745">
        <w:rPr>
          <w:rFonts w:ascii="Verdana" w:hAnsi="Verdana" w:cs="Arial"/>
        </w:rPr>
        <w:t>.  Th</w:t>
      </w:r>
      <w:r w:rsidR="00D67BA7">
        <w:rPr>
          <w:rFonts w:ascii="Verdana" w:hAnsi="Verdana" w:cs="Arial"/>
        </w:rPr>
        <w:t>at</w:t>
      </w:r>
      <w:r>
        <w:rPr>
          <w:rFonts w:ascii="Verdana" w:hAnsi="Verdana" w:cs="Arial"/>
        </w:rPr>
        <w:t xml:space="preserve"> </w:t>
      </w:r>
      <w:r w:rsidR="001C4745">
        <w:rPr>
          <w:rFonts w:ascii="Verdana" w:hAnsi="Verdana" w:cs="Arial"/>
        </w:rPr>
        <w:t xml:space="preserve">vote shall </w:t>
      </w:r>
      <w:r>
        <w:rPr>
          <w:rFonts w:ascii="Verdana" w:hAnsi="Verdana" w:cs="Arial"/>
        </w:rPr>
        <w:t>exclud</w:t>
      </w:r>
      <w:r w:rsidR="001C4745">
        <w:rPr>
          <w:rFonts w:ascii="Verdana" w:hAnsi="Verdana" w:cs="Arial"/>
        </w:rPr>
        <w:t xml:space="preserve">e </w:t>
      </w:r>
      <w:r>
        <w:rPr>
          <w:rFonts w:ascii="Verdana" w:hAnsi="Verdana" w:cs="Arial"/>
        </w:rPr>
        <w:t xml:space="preserve">the </w:t>
      </w:r>
      <w:r w:rsidR="0024039A">
        <w:rPr>
          <w:rFonts w:ascii="Verdana" w:hAnsi="Verdana" w:cs="Arial"/>
        </w:rPr>
        <w:t xml:space="preserve">Representative </w:t>
      </w:r>
      <w:r w:rsidR="001C4745">
        <w:rPr>
          <w:rFonts w:ascii="Verdana" w:hAnsi="Verdana" w:cs="Arial"/>
        </w:rPr>
        <w:t>with the potential conflict of interest</w:t>
      </w:r>
      <w:r>
        <w:rPr>
          <w:rFonts w:ascii="Verdana" w:hAnsi="Verdana" w:cs="Arial"/>
        </w:rPr>
        <w:t xml:space="preserve">.  </w:t>
      </w:r>
    </w:p>
    <w:p w:rsidR="007753F6" w:rsidRDefault="007753F6" w:rsidP="007753F6">
      <w:pPr>
        <w:rPr>
          <w:rFonts w:ascii="Verdana" w:hAnsi="Verdana" w:cs="Arial"/>
        </w:rPr>
      </w:pPr>
    </w:p>
    <w:p w:rsidR="007753F6" w:rsidRDefault="007753F6" w:rsidP="007753F6">
      <w:pPr>
        <w:pStyle w:val="BodyText"/>
        <w:rPr>
          <w:rFonts w:ascii="Verdana" w:hAnsi="Verdana"/>
          <w:sz w:val="22"/>
        </w:rPr>
      </w:pPr>
      <w:r>
        <w:rPr>
          <w:rFonts w:ascii="Verdana" w:hAnsi="Verdana"/>
          <w:sz w:val="22"/>
        </w:rPr>
        <w:t>IX</w:t>
      </w:r>
      <w:proofErr w:type="gramStart"/>
      <w:r>
        <w:rPr>
          <w:rFonts w:ascii="Verdana" w:hAnsi="Verdana"/>
          <w:sz w:val="22"/>
        </w:rPr>
        <w:t xml:space="preserve">. </w:t>
      </w:r>
      <w:r w:rsidR="00F72CF8">
        <w:rPr>
          <w:rFonts w:ascii="Verdana" w:hAnsi="Verdana"/>
          <w:sz w:val="22"/>
        </w:rPr>
        <w:t xml:space="preserve"> </w:t>
      </w:r>
      <w:r>
        <w:rPr>
          <w:rFonts w:ascii="Verdana" w:hAnsi="Verdana"/>
          <w:sz w:val="22"/>
        </w:rPr>
        <w:t>Employees</w:t>
      </w:r>
      <w:proofErr w:type="gramEnd"/>
      <w:r>
        <w:rPr>
          <w:rFonts w:ascii="Verdana" w:hAnsi="Verdana"/>
          <w:sz w:val="22"/>
        </w:rPr>
        <w:t xml:space="preserve"> or other persons acting on behalf of </w:t>
      </w:r>
      <w:r w:rsidR="002A2673" w:rsidRPr="002A2673">
        <w:rPr>
          <w:rFonts w:ascii="Verdana" w:hAnsi="Verdana"/>
          <w:color w:val="FF0000"/>
        </w:rPr>
        <w:t>XXX</w:t>
      </w:r>
      <w:r>
        <w:rPr>
          <w:rFonts w:ascii="Verdana" w:hAnsi="Verdana"/>
          <w:sz w:val="22"/>
        </w:rPr>
        <w:t xml:space="preserve"> who violate these standards may, depending on the severity of the violation, be subject to oral admonishment, written reprimand, reassignment, demotion, and suspension or separation, in addition to legal penalties which might apply.  Officers and members of the </w:t>
      </w:r>
      <w:r w:rsidR="001C4745">
        <w:rPr>
          <w:rFonts w:ascii="Verdana" w:hAnsi="Verdana"/>
          <w:sz w:val="22"/>
        </w:rPr>
        <w:t>Board</w:t>
      </w:r>
      <w:r>
        <w:rPr>
          <w:rFonts w:ascii="Verdana" w:hAnsi="Verdana"/>
          <w:sz w:val="22"/>
        </w:rPr>
        <w:t xml:space="preserve"> who violate these standards may, depending on the severity of the violation, be subject to oral admonishment or removal from the </w:t>
      </w:r>
      <w:r w:rsidR="001C4745">
        <w:rPr>
          <w:rFonts w:ascii="Verdana" w:hAnsi="Verdana"/>
          <w:sz w:val="22"/>
        </w:rPr>
        <w:t>Board</w:t>
      </w:r>
      <w:r>
        <w:rPr>
          <w:rFonts w:ascii="Verdana" w:hAnsi="Verdana"/>
          <w:sz w:val="22"/>
        </w:rPr>
        <w:t>, in addition to legal penalties that might apply.</w:t>
      </w:r>
    </w:p>
    <w:p w:rsidR="007753F6" w:rsidRDefault="007753F6" w:rsidP="007753F6">
      <w:pPr>
        <w:rPr>
          <w:rFonts w:ascii="Verdana" w:hAnsi="Verdana" w:cs="Arial"/>
        </w:rPr>
      </w:pPr>
    </w:p>
    <w:p w:rsidR="007753F6" w:rsidRDefault="007753F6" w:rsidP="007753F6">
      <w:pPr>
        <w:rPr>
          <w:rFonts w:ascii="Verdana" w:hAnsi="Verdana" w:cs="Arial"/>
        </w:rPr>
      </w:pPr>
      <w:r>
        <w:rPr>
          <w:rFonts w:ascii="Verdana" w:hAnsi="Verdana" w:cs="Arial"/>
        </w:rPr>
        <w:t xml:space="preserve">X.  A copy of these </w:t>
      </w:r>
      <w:r w:rsidR="001C4745">
        <w:rPr>
          <w:rFonts w:ascii="Verdana" w:hAnsi="Verdana" w:cs="Arial"/>
        </w:rPr>
        <w:t>Standards</w:t>
      </w:r>
      <w:r>
        <w:rPr>
          <w:rFonts w:ascii="Verdana" w:hAnsi="Verdana" w:cs="Arial"/>
        </w:rPr>
        <w:t xml:space="preserve"> shall be furnished to each Representative who is presently serving this organization.  This policy shall be reviewed annually for the information and guidance of all Representatives.  Any new Representatives shall be advised of the policy upon undertaking the duties of Representative.  </w:t>
      </w:r>
    </w:p>
    <w:p w:rsidR="00E50499" w:rsidRDefault="00E50499" w:rsidP="007753F6">
      <w:pPr>
        <w:rPr>
          <w:rFonts w:ascii="Verdana" w:hAnsi="Verdana" w:cs="Arial"/>
        </w:rPr>
      </w:pPr>
    </w:p>
    <w:p w:rsidR="00E50499" w:rsidRDefault="00E50499" w:rsidP="007753F6">
      <w:pPr>
        <w:rPr>
          <w:rFonts w:ascii="Verdana" w:hAnsi="Verdana" w:cs="Arial"/>
        </w:rPr>
      </w:pPr>
    </w:p>
    <w:p w:rsidR="007753F6" w:rsidRDefault="007753F6" w:rsidP="007753F6">
      <w:pPr>
        <w:rPr>
          <w:rFonts w:ascii="Verdana" w:hAnsi="Verdana" w:cs="Arial"/>
        </w:rPr>
      </w:pPr>
    </w:p>
    <w:p w:rsidR="007753F6" w:rsidRDefault="007753F6" w:rsidP="007753F6">
      <w:pPr>
        <w:rPr>
          <w:rFonts w:ascii="Verdana" w:hAnsi="Verdana" w:cs="Arial"/>
        </w:rPr>
      </w:pPr>
    </w:p>
    <w:p w:rsidR="007753F6" w:rsidRDefault="007753F6" w:rsidP="007753F6">
      <w:pPr>
        <w:rPr>
          <w:rFonts w:ascii="Verdana" w:hAnsi="Verdana" w:cs="Arial"/>
        </w:rPr>
      </w:pPr>
    </w:p>
    <w:p w:rsidR="007753F6" w:rsidRDefault="007753F6" w:rsidP="007753F6">
      <w:pPr>
        <w:rPr>
          <w:rFonts w:ascii="Verdana" w:hAnsi="Verdana" w:cs="Arial"/>
        </w:rPr>
      </w:pPr>
    </w:p>
    <w:p w:rsidR="007753F6" w:rsidRDefault="007753F6" w:rsidP="007753F6">
      <w:pPr>
        <w:rPr>
          <w:rFonts w:ascii="Verdana" w:hAnsi="Verdana" w:cs="Arial"/>
          <w:b/>
          <w:bCs/>
        </w:rPr>
      </w:pPr>
    </w:p>
    <w:p w:rsidR="007753F6" w:rsidRDefault="007753F6" w:rsidP="007753F6">
      <w:pPr>
        <w:rPr>
          <w:rFonts w:ascii="Verdana" w:hAnsi="Verdana"/>
        </w:rPr>
      </w:pPr>
    </w:p>
    <w:p w:rsidR="007753F6" w:rsidRDefault="007753F6" w:rsidP="007753F6">
      <w:pPr>
        <w:pStyle w:val="Heading1"/>
        <w:jc w:val="center"/>
        <w:rPr>
          <w:rFonts w:ascii="Verdana" w:hAnsi="Verdana" w:cs="Arial"/>
          <w:spacing w:val="-2"/>
          <w:sz w:val="22"/>
        </w:rPr>
      </w:pPr>
      <w:r>
        <w:rPr>
          <w:rFonts w:ascii="Verdana" w:hAnsi="Verdana"/>
          <w:b w:val="0"/>
          <w:bCs w:val="0"/>
        </w:rPr>
        <w:br w:type="page"/>
      </w:r>
      <w:bookmarkStart w:id="1" w:name="_Toc14586388"/>
      <w:r w:rsidR="002A2673" w:rsidRPr="002A2673">
        <w:rPr>
          <w:rFonts w:ascii="Verdana" w:hAnsi="Verdana" w:cs="Arial"/>
          <w:color w:val="FF0000"/>
        </w:rPr>
        <w:lastRenderedPageBreak/>
        <w:t>XXX</w:t>
      </w:r>
      <w:r>
        <w:rPr>
          <w:rFonts w:ascii="Verdana" w:hAnsi="Verdana" w:cs="Arial"/>
          <w:spacing w:val="-2"/>
          <w:sz w:val="22"/>
        </w:rPr>
        <w:t xml:space="preserve"> </w:t>
      </w:r>
      <w:r w:rsidRPr="00115F89">
        <w:rPr>
          <w:rFonts w:ascii="Verdana" w:hAnsi="Verdana" w:cs="Arial"/>
          <w:caps/>
          <w:spacing w:val="-2"/>
          <w:sz w:val="22"/>
          <w:szCs w:val="22"/>
        </w:rPr>
        <w:t>Standards of Conduct</w:t>
      </w:r>
    </w:p>
    <w:p w:rsidR="007753F6" w:rsidRDefault="007753F6" w:rsidP="007753F6">
      <w:pPr>
        <w:pStyle w:val="Heading1"/>
        <w:jc w:val="center"/>
        <w:rPr>
          <w:rFonts w:ascii="Verdana" w:hAnsi="Verdana" w:cs="Arial"/>
          <w:spacing w:val="-2"/>
          <w:sz w:val="22"/>
        </w:rPr>
      </w:pPr>
      <w:r>
        <w:rPr>
          <w:rFonts w:ascii="Verdana" w:hAnsi="Verdana" w:cs="Arial"/>
          <w:spacing w:val="-2"/>
          <w:sz w:val="22"/>
        </w:rPr>
        <w:t>ACKNOWLEDGEMENT FORM</w:t>
      </w:r>
      <w:bookmarkEnd w:id="1"/>
      <w:r w:rsidR="00C02AAE">
        <w:rPr>
          <w:rFonts w:ascii="Verdana" w:hAnsi="Verdana" w:cs="Arial"/>
          <w:spacing w:val="-2"/>
          <w:sz w:val="22"/>
        </w:rPr>
        <w:fldChar w:fldCharType="begin"/>
      </w:r>
      <w:r>
        <w:rPr>
          <w:rFonts w:ascii="Verdana" w:hAnsi="Verdana" w:cs="Arial"/>
          <w:sz w:val="22"/>
        </w:rPr>
        <w:instrText xml:space="preserve"> XE "Employee Acknowledgment Form" </w:instrText>
      </w:r>
      <w:r w:rsidR="00C02AAE">
        <w:rPr>
          <w:rFonts w:ascii="Verdana" w:hAnsi="Verdana" w:cs="Arial"/>
          <w:spacing w:val="-2"/>
          <w:sz w:val="22"/>
        </w:rPr>
        <w:fldChar w:fldCharType="end"/>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zCs w:val="26"/>
        </w:rPr>
      </w:pPr>
      <w:r>
        <w:rPr>
          <w:rFonts w:ascii="Verdana" w:hAnsi="Verdana"/>
          <w:spacing w:val="-2"/>
        </w:rPr>
        <w:t xml:space="preserve">I hereby acknowledge receipt of the </w:t>
      </w:r>
      <w:r w:rsidR="002A2673" w:rsidRPr="002A2673">
        <w:rPr>
          <w:rFonts w:ascii="Verdana" w:hAnsi="Verdana" w:cs="Arial"/>
          <w:color w:val="FF0000"/>
        </w:rPr>
        <w:t>XXX</w:t>
      </w:r>
      <w:r>
        <w:rPr>
          <w:rFonts w:ascii="Verdana" w:hAnsi="Verdana"/>
          <w:spacing w:val="-2"/>
        </w:rPr>
        <w:t xml:space="preserve"> Standards of Conduct.  </w:t>
      </w:r>
      <w:r>
        <w:rPr>
          <w:rFonts w:ascii="Verdana" w:hAnsi="Verdana"/>
          <w:szCs w:val="26"/>
        </w:rPr>
        <w:t xml:space="preserve">I have read the Standards of Conduct and agree to comply with the terms of the policy.  </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zCs w:val="26"/>
        </w:rPr>
      </w:pPr>
      <w:r>
        <w:rPr>
          <w:rFonts w:ascii="Verdana" w:hAnsi="Verdana"/>
          <w:szCs w:val="26"/>
        </w:rPr>
        <w:t xml:space="preserve">As a </w:t>
      </w:r>
      <w:r w:rsidR="00EF5D63">
        <w:rPr>
          <w:rFonts w:ascii="Verdana" w:hAnsi="Verdana"/>
          <w:szCs w:val="26"/>
        </w:rPr>
        <w:t>Board of Directors</w:t>
      </w:r>
      <w:r>
        <w:rPr>
          <w:rFonts w:ascii="Verdana" w:hAnsi="Verdana"/>
          <w:szCs w:val="26"/>
        </w:rPr>
        <w:t xml:space="preserve"> member, officer, or employee of </w:t>
      </w:r>
      <w:r w:rsidR="002A2673" w:rsidRPr="002A2673">
        <w:rPr>
          <w:rFonts w:ascii="Verdana" w:hAnsi="Verdana" w:cs="Arial"/>
          <w:color w:val="FF0000"/>
        </w:rPr>
        <w:t>XXX</w:t>
      </w:r>
      <w:r>
        <w:rPr>
          <w:rFonts w:ascii="Verdana" w:hAnsi="Verdana"/>
          <w:szCs w:val="26"/>
        </w:rPr>
        <w:t xml:space="preserve">, I understand that I owe certain duties to the </w:t>
      </w:r>
      <w:r w:rsidR="005B4B71">
        <w:rPr>
          <w:rFonts w:ascii="Verdana" w:hAnsi="Verdana"/>
          <w:color w:val="FF0000"/>
          <w:szCs w:val="26"/>
        </w:rPr>
        <w:t>Health Center</w:t>
      </w:r>
      <w:r>
        <w:rPr>
          <w:rFonts w:ascii="Verdana" w:hAnsi="Verdana"/>
          <w:szCs w:val="26"/>
        </w:rPr>
        <w:t xml:space="preserve"> including, but not limited to, the duty of loyalty to </w:t>
      </w:r>
      <w:r w:rsidR="002A2673" w:rsidRPr="002A2673">
        <w:rPr>
          <w:rFonts w:ascii="Verdana" w:hAnsi="Verdana" w:cs="Arial"/>
          <w:color w:val="FF0000"/>
        </w:rPr>
        <w:t>XXX</w:t>
      </w:r>
      <w:r>
        <w:rPr>
          <w:rFonts w:ascii="Verdana" w:hAnsi="Verdana"/>
          <w:szCs w:val="26"/>
        </w:rPr>
        <w:t xml:space="preserve">.  I understand that one aspect of fulfilling my duties to </w:t>
      </w:r>
      <w:r w:rsidR="002A2673" w:rsidRPr="002A2673">
        <w:rPr>
          <w:rFonts w:ascii="Verdana" w:hAnsi="Verdana" w:cs="Arial"/>
          <w:color w:val="FF0000"/>
        </w:rPr>
        <w:t>XXX</w:t>
      </w:r>
      <w:r>
        <w:rPr>
          <w:rFonts w:ascii="Verdana" w:hAnsi="Verdana"/>
          <w:szCs w:val="26"/>
        </w:rPr>
        <w:t xml:space="preserve"> is to avoid conflicts of interest in which my allegiance might be split between a </w:t>
      </w:r>
      <w:proofErr w:type="gramStart"/>
      <w:r>
        <w:rPr>
          <w:rFonts w:ascii="Verdana" w:hAnsi="Verdana"/>
          <w:szCs w:val="26"/>
        </w:rPr>
        <w:t>position</w:t>
      </w:r>
      <w:proofErr w:type="gramEnd"/>
      <w:r>
        <w:rPr>
          <w:rFonts w:ascii="Verdana" w:hAnsi="Verdana"/>
          <w:szCs w:val="26"/>
        </w:rPr>
        <w:t xml:space="preserve"> of responsibility to </w:t>
      </w:r>
      <w:r w:rsidR="002A2673" w:rsidRPr="002A2673">
        <w:rPr>
          <w:rFonts w:ascii="Verdana" w:hAnsi="Verdana" w:cs="Arial"/>
          <w:color w:val="FF0000"/>
        </w:rPr>
        <w:t>XXX</w:t>
      </w:r>
      <w:r>
        <w:rPr>
          <w:rFonts w:ascii="Verdana" w:hAnsi="Verdana"/>
          <w:szCs w:val="26"/>
        </w:rPr>
        <w:t xml:space="preserve">, and another professional, personal, business, or volunteer position or responsibility.  </w:t>
      </w:r>
    </w:p>
    <w:p w:rsidR="0015700D" w:rsidRDefault="0015700D"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zCs w:val="26"/>
        </w:rPr>
      </w:pPr>
    </w:p>
    <w:p w:rsidR="0015700D" w:rsidRDefault="0015700D"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r>
        <w:rPr>
          <w:rFonts w:ascii="Verdana" w:hAnsi="Verdana" w:cs="Arial"/>
        </w:rPr>
        <w:t xml:space="preserve">I have provided </w:t>
      </w:r>
      <w:r w:rsidR="002A2673" w:rsidRPr="002A2673">
        <w:rPr>
          <w:rFonts w:ascii="Verdana" w:hAnsi="Verdana" w:cs="Arial"/>
          <w:color w:val="FF0000"/>
        </w:rPr>
        <w:t>XXX</w:t>
      </w:r>
      <w:r>
        <w:rPr>
          <w:rFonts w:ascii="Verdana" w:hAnsi="Verdana" w:cs="Arial"/>
        </w:rPr>
        <w:t xml:space="preserve"> with a full </w:t>
      </w:r>
      <w:r w:rsidRPr="00C457D2">
        <w:rPr>
          <w:rFonts w:ascii="Verdana" w:hAnsi="Verdana" w:cs="Arial"/>
        </w:rPr>
        <w:t xml:space="preserve">written disclosure of </w:t>
      </w:r>
      <w:r>
        <w:rPr>
          <w:rFonts w:ascii="Verdana" w:hAnsi="Verdana" w:cs="Arial"/>
        </w:rPr>
        <w:t>all my current Financial I</w:t>
      </w:r>
      <w:r w:rsidRPr="00C457D2">
        <w:rPr>
          <w:rFonts w:ascii="Verdana" w:hAnsi="Verdana" w:cs="Arial"/>
        </w:rPr>
        <w:t xml:space="preserve">nterests, relationships, and holdings that could result in a </w:t>
      </w:r>
      <w:r w:rsidR="00D67BA7">
        <w:rPr>
          <w:rFonts w:ascii="Verdana" w:hAnsi="Verdana" w:cs="Arial"/>
        </w:rPr>
        <w:t xml:space="preserve">foreseeable </w:t>
      </w:r>
      <w:r w:rsidRPr="00C457D2">
        <w:rPr>
          <w:rFonts w:ascii="Verdana" w:hAnsi="Verdana" w:cs="Arial"/>
        </w:rPr>
        <w:t>conflict of interest</w:t>
      </w:r>
      <w:r>
        <w:rPr>
          <w:rFonts w:ascii="Verdana" w:hAnsi="Verdana" w:cs="Arial"/>
        </w:rPr>
        <w:t xml:space="preserve"> and </w:t>
      </w:r>
      <w:r w:rsidR="00D67BA7">
        <w:rPr>
          <w:rFonts w:ascii="Verdana" w:hAnsi="Verdana" w:cs="Arial"/>
        </w:rPr>
        <w:t xml:space="preserve">I </w:t>
      </w:r>
      <w:r>
        <w:rPr>
          <w:rFonts w:ascii="Verdana" w:hAnsi="Verdana" w:cs="Arial"/>
        </w:rPr>
        <w:t>shall update such</w:t>
      </w:r>
      <w:r w:rsidRPr="00C457D2">
        <w:rPr>
          <w:rFonts w:ascii="Verdana" w:hAnsi="Verdana" w:cs="Arial"/>
        </w:rPr>
        <w:t xml:space="preserve"> disclosure as appropriate</w:t>
      </w:r>
      <w:r w:rsidR="00D67BA7">
        <w:rPr>
          <w:rFonts w:ascii="Verdana" w:hAnsi="Verdana" w:cs="Arial"/>
        </w:rPr>
        <w:t>.</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r>
        <w:rPr>
          <w:rFonts w:ascii="Verdana" w:hAnsi="Verdana"/>
          <w:spacing w:val="-2"/>
          <w:u w:val="single"/>
        </w:rPr>
        <w:t>Signature:</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r>
        <w:rPr>
          <w:rFonts w:ascii="Verdana" w:hAnsi="Verdana"/>
          <w:spacing w:val="-2"/>
          <w:u w:val="single"/>
        </w:rPr>
        <w:t>Name (Typed or Printed):</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r>
        <w:rPr>
          <w:rFonts w:ascii="Verdana" w:hAnsi="Verdana"/>
          <w:spacing w:val="-2"/>
          <w:u w:val="single"/>
        </w:rPr>
        <w:t>Organization:</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u w:val="single"/>
        </w:rPr>
      </w:pPr>
      <w:r>
        <w:rPr>
          <w:rFonts w:ascii="Verdana" w:hAnsi="Verdana"/>
          <w:spacing w:val="-2"/>
          <w:u w:val="single"/>
        </w:rPr>
        <w:t>Date:</w:t>
      </w:r>
    </w:p>
    <w:p w:rsidR="007753F6" w:rsidRDefault="007753F6" w:rsidP="0077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Verdana" w:hAnsi="Verdana"/>
          <w:spacing w:val="-2"/>
        </w:rPr>
      </w:pPr>
    </w:p>
    <w:p w:rsidR="007753F6" w:rsidRDefault="007753F6" w:rsidP="007753F6">
      <w:pPr>
        <w:rPr>
          <w:rFonts w:ascii="Verdana" w:hAnsi="Verdana"/>
        </w:rPr>
      </w:pPr>
    </w:p>
    <w:p w:rsidR="007753F6" w:rsidRDefault="007753F6" w:rsidP="007753F6">
      <w:pPr>
        <w:rPr>
          <w:rFonts w:ascii="Verdana" w:hAnsi="Verdana"/>
        </w:rPr>
      </w:pPr>
    </w:p>
    <w:p w:rsidR="004C2925" w:rsidRDefault="004C2925"/>
    <w:sectPr w:rsidR="004C2925" w:rsidSect="004C29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2C" w:rsidRDefault="00E4702C">
      <w:r>
        <w:separator/>
      </w:r>
    </w:p>
  </w:endnote>
  <w:endnote w:type="continuationSeparator" w:id="0">
    <w:p w:rsidR="00E4702C" w:rsidRDefault="00E4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89" w:rsidRDefault="00115F89" w:rsidP="00742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F89" w:rsidRDefault="00115F89" w:rsidP="00FB7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89" w:rsidRPr="000D134C" w:rsidRDefault="00115F89" w:rsidP="007420EB">
    <w:pPr>
      <w:pStyle w:val="Footer"/>
      <w:framePr w:wrap="around" w:vAnchor="text" w:hAnchor="margin" w:xAlign="right" w:y="1"/>
      <w:rPr>
        <w:rStyle w:val="PageNumber"/>
        <w:rFonts w:ascii="Verdana" w:hAnsi="Verdana"/>
      </w:rPr>
    </w:pPr>
    <w:r w:rsidRPr="000D134C">
      <w:rPr>
        <w:rStyle w:val="PageNumber"/>
        <w:rFonts w:ascii="Verdana" w:hAnsi="Verdana"/>
      </w:rPr>
      <w:fldChar w:fldCharType="begin"/>
    </w:r>
    <w:r w:rsidRPr="000D134C">
      <w:rPr>
        <w:rStyle w:val="PageNumber"/>
        <w:rFonts w:ascii="Verdana" w:hAnsi="Verdana"/>
      </w:rPr>
      <w:instrText xml:space="preserve">PAGE  </w:instrText>
    </w:r>
    <w:r w:rsidRPr="000D134C">
      <w:rPr>
        <w:rStyle w:val="PageNumber"/>
        <w:rFonts w:ascii="Verdana" w:hAnsi="Verdana"/>
      </w:rPr>
      <w:fldChar w:fldCharType="separate"/>
    </w:r>
    <w:r w:rsidR="002B7AE9">
      <w:rPr>
        <w:rStyle w:val="PageNumber"/>
        <w:rFonts w:ascii="Verdana" w:hAnsi="Verdana"/>
        <w:noProof/>
      </w:rPr>
      <w:t>1</w:t>
    </w:r>
    <w:r w:rsidRPr="000D134C">
      <w:rPr>
        <w:rStyle w:val="PageNumber"/>
        <w:rFonts w:ascii="Verdana" w:hAnsi="Verdana"/>
      </w:rPr>
      <w:fldChar w:fldCharType="end"/>
    </w:r>
  </w:p>
  <w:p w:rsidR="00115F89" w:rsidRDefault="00115F89" w:rsidP="00FB79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2C" w:rsidRDefault="00E4702C">
      <w:r>
        <w:separator/>
      </w:r>
    </w:p>
  </w:footnote>
  <w:footnote w:type="continuationSeparator" w:id="0">
    <w:p w:rsidR="00E4702C" w:rsidRDefault="00E4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F325D"/>
    <w:multiLevelType w:val="hybridMultilevel"/>
    <w:tmpl w:val="BA56F51A"/>
    <w:lvl w:ilvl="0" w:tplc="49103764">
      <w:start w:val="1"/>
      <w:numFmt w:val="decimal"/>
      <w:lvlText w:val="%1."/>
      <w:lvlJc w:val="left"/>
      <w:pPr>
        <w:tabs>
          <w:tab w:val="num" w:pos="720"/>
        </w:tabs>
        <w:ind w:left="720" w:hanging="360"/>
      </w:pPr>
      <w:rPr>
        <w:b/>
      </w:rPr>
    </w:lvl>
    <w:lvl w:ilvl="1" w:tplc="0409000F">
      <w:start w:val="1"/>
      <w:numFmt w:val="decimal"/>
      <w:lvlText w:val="%2."/>
      <w:lvlJc w:val="left"/>
      <w:pPr>
        <w:tabs>
          <w:tab w:val="num" w:pos="720"/>
        </w:tabs>
        <w:ind w:left="720" w:hanging="360"/>
      </w:pPr>
    </w:lvl>
    <w:lvl w:ilvl="2" w:tplc="75B06C40">
      <w:start w:val="1"/>
      <w:numFmt w:val="lowerLetter"/>
      <w:lvlText w:val="%3."/>
      <w:lvlJc w:val="left"/>
      <w:pPr>
        <w:tabs>
          <w:tab w:val="num" w:pos="1620"/>
        </w:tabs>
        <w:ind w:left="162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F6"/>
    <w:rsid w:val="000A5E6C"/>
    <w:rsid w:val="000D134C"/>
    <w:rsid w:val="00115F89"/>
    <w:rsid w:val="0015700D"/>
    <w:rsid w:val="001A7843"/>
    <w:rsid w:val="001C4745"/>
    <w:rsid w:val="0024039A"/>
    <w:rsid w:val="002725BE"/>
    <w:rsid w:val="002A2673"/>
    <w:rsid w:val="002B7AE9"/>
    <w:rsid w:val="002F20D3"/>
    <w:rsid w:val="00357CB2"/>
    <w:rsid w:val="003609C5"/>
    <w:rsid w:val="003939EC"/>
    <w:rsid w:val="003E48E5"/>
    <w:rsid w:val="00423D71"/>
    <w:rsid w:val="004A7171"/>
    <w:rsid w:val="004C2925"/>
    <w:rsid w:val="00591554"/>
    <w:rsid w:val="005B4B71"/>
    <w:rsid w:val="00647231"/>
    <w:rsid w:val="0071059B"/>
    <w:rsid w:val="007420EB"/>
    <w:rsid w:val="007753F6"/>
    <w:rsid w:val="007A0135"/>
    <w:rsid w:val="007B0B1A"/>
    <w:rsid w:val="007B1BEE"/>
    <w:rsid w:val="007C646D"/>
    <w:rsid w:val="007E72F7"/>
    <w:rsid w:val="00835184"/>
    <w:rsid w:val="008E551B"/>
    <w:rsid w:val="00982CB5"/>
    <w:rsid w:val="009E2847"/>
    <w:rsid w:val="00A56186"/>
    <w:rsid w:val="00AB51F1"/>
    <w:rsid w:val="00BA299B"/>
    <w:rsid w:val="00BE2346"/>
    <w:rsid w:val="00C02AAE"/>
    <w:rsid w:val="00C14D2B"/>
    <w:rsid w:val="00C457D2"/>
    <w:rsid w:val="00CC5EA3"/>
    <w:rsid w:val="00D125E0"/>
    <w:rsid w:val="00D67BA7"/>
    <w:rsid w:val="00DC4D18"/>
    <w:rsid w:val="00E232DA"/>
    <w:rsid w:val="00E4702C"/>
    <w:rsid w:val="00E50499"/>
    <w:rsid w:val="00EF5D63"/>
    <w:rsid w:val="00F57DCB"/>
    <w:rsid w:val="00F72CF8"/>
    <w:rsid w:val="00FB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6"/>
    <w:rPr>
      <w:rFonts w:ascii="Arial" w:eastAsia="Times New Roman" w:hAnsi="Arial"/>
      <w:sz w:val="22"/>
    </w:rPr>
  </w:style>
  <w:style w:type="paragraph" w:styleId="Heading1">
    <w:name w:val="heading 1"/>
    <w:basedOn w:val="Normal"/>
    <w:next w:val="Normal"/>
    <w:link w:val="Heading1Char"/>
    <w:qFormat/>
    <w:rsid w:val="007753F6"/>
    <w:pPr>
      <w:keepNext/>
      <w:tabs>
        <w:tab w:val="center" w:pos="4635"/>
      </w:tabs>
      <w:autoSpaceDE w:val="0"/>
      <w:autoSpaceDN w:val="0"/>
      <w:adjustRightInd w:val="0"/>
      <w:outlineLvl w:val="0"/>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3F6"/>
    <w:rPr>
      <w:rFonts w:ascii="Times New Roman" w:eastAsia="Times New Roman" w:hAnsi="Times New Roman" w:cs="Times New Roman"/>
      <w:b/>
      <w:bCs/>
      <w:sz w:val="24"/>
      <w:szCs w:val="24"/>
    </w:rPr>
  </w:style>
  <w:style w:type="paragraph" w:styleId="BodyText">
    <w:name w:val="Body Text"/>
    <w:basedOn w:val="Normal"/>
    <w:link w:val="BodyTextChar"/>
    <w:rsid w:val="007753F6"/>
    <w:rPr>
      <w:rFonts w:cs="Arial"/>
      <w:sz w:val="23"/>
    </w:rPr>
  </w:style>
  <w:style w:type="character" w:customStyle="1" w:styleId="BodyTextChar">
    <w:name w:val="Body Text Char"/>
    <w:link w:val="BodyText"/>
    <w:rsid w:val="007753F6"/>
    <w:rPr>
      <w:rFonts w:ascii="Arial" w:eastAsia="Times New Roman" w:hAnsi="Arial" w:cs="Arial"/>
      <w:sz w:val="23"/>
      <w:szCs w:val="20"/>
    </w:rPr>
  </w:style>
  <w:style w:type="paragraph" w:styleId="BodyTextIndent">
    <w:name w:val="Body Text Indent"/>
    <w:basedOn w:val="Normal"/>
    <w:link w:val="BodyTextIndentChar"/>
    <w:rsid w:val="007753F6"/>
    <w:pPr>
      <w:ind w:left="720"/>
    </w:pPr>
    <w:rPr>
      <w:i/>
      <w:iCs/>
    </w:rPr>
  </w:style>
  <w:style w:type="character" w:customStyle="1" w:styleId="BodyTextIndentChar">
    <w:name w:val="Body Text Indent Char"/>
    <w:link w:val="BodyTextIndent"/>
    <w:rsid w:val="007753F6"/>
    <w:rPr>
      <w:rFonts w:ascii="Arial" w:eastAsia="Times New Roman" w:hAnsi="Arial" w:cs="Times New Roman"/>
      <w:i/>
      <w:iCs/>
      <w:szCs w:val="20"/>
    </w:rPr>
  </w:style>
  <w:style w:type="paragraph" w:styleId="BodyTextIndent2">
    <w:name w:val="Body Text Indent 2"/>
    <w:basedOn w:val="Normal"/>
    <w:link w:val="BodyTextIndent2Char"/>
    <w:rsid w:val="007753F6"/>
    <w:pPr>
      <w:ind w:left="720"/>
    </w:pPr>
    <w:rPr>
      <w:rFonts w:cs="Arial"/>
    </w:rPr>
  </w:style>
  <w:style w:type="character" w:customStyle="1" w:styleId="BodyTextIndent2Char">
    <w:name w:val="Body Text Indent 2 Char"/>
    <w:link w:val="BodyTextIndent2"/>
    <w:rsid w:val="007753F6"/>
    <w:rPr>
      <w:rFonts w:ascii="Arial" w:eastAsia="Times New Roman" w:hAnsi="Arial" w:cs="Arial"/>
      <w:szCs w:val="20"/>
    </w:rPr>
  </w:style>
  <w:style w:type="character" w:styleId="CommentReference">
    <w:name w:val="annotation reference"/>
    <w:uiPriority w:val="99"/>
    <w:semiHidden/>
    <w:unhideWhenUsed/>
    <w:rsid w:val="00E50499"/>
    <w:rPr>
      <w:sz w:val="16"/>
      <w:szCs w:val="16"/>
    </w:rPr>
  </w:style>
  <w:style w:type="paragraph" w:styleId="CommentText">
    <w:name w:val="annotation text"/>
    <w:basedOn w:val="Normal"/>
    <w:link w:val="CommentTextChar"/>
    <w:uiPriority w:val="99"/>
    <w:semiHidden/>
    <w:unhideWhenUsed/>
    <w:rsid w:val="00E50499"/>
    <w:rPr>
      <w:sz w:val="20"/>
    </w:rPr>
  </w:style>
  <w:style w:type="character" w:customStyle="1" w:styleId="CommentTextChar">
    <w:name w:val="Comment Text Char"/>
    <w:link w:val="CommentText"/>
    <w:uiPriority w:val="99"/>
    <w:semiHidden/>
    <w:rsid w:val="00E504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0499"/>
    <w:rPr>
      <w:b/>
      <w:bCs/>
    </w:rPr>
  </w:style>
  <w:style w:type="character" w:customStyle="1" w:styleId="CommentSubjectChar">
    <w:name w:val="Comment Subject Char"/>
    <w:link w:val="CommentSubject"/>
    <w:uiPriority w:val="99"/>
    <w:semiHidden/>
    <w:rsid w:val="00E5049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50499"/>
    <w:rPr>
      <w:rFonts w:ascii="Tahoma" w:hAnsi="Tahoma" w:cs="Tahoma"/>
      <w:sz w:val="16"/>
      <w:szCs w:val="16"/>
    </w:rPr>
  </w:style>
  <w:style w:type="character" w:customStyle="1" w:styleId="BalloonTextChar">
    <w:name w:val="Balloon Text Char"/>
    <w:link w:val="BalloonText"/>
    <w:uiPriority w:val="99"/>
    <w:semiHidden/>
    <w:rsid w:val="00E50499"/>
    <w:rPr>
      <w:rFonts w:ascii="Tahoma" w:eastAsia="Times New Roman" w:hAnsi="Tahoma" w:cs="Tahoma"/>
      <w:sz w:val="16"/>
      <w:szCs w:val="16"/>
    </w:rPr>
  </w:style>
  <w:style w:type="paragraph" w:styleId="NormalWeb">
    <w:name w:val="Normal (Web)"/>
    <w:basedOn w:val="Normal"/>
    <w:rsid w:val="00E50499"/>
    <w:pPr>
      <w:spacing w:before="100" w:beforeAutospacing="1" w:after="100" w:afterAutospacing="1"/>
    </w:pPr>
    <w:rPr>
      <w:rFonts w:ascii="Times New Roman" w:hAnsi="Times New Roman"/>
      <w:sz w:val="24"/>
      <w:szCs w:val="24"/>
    </w:rPr>
  </w:style>
  <w:style w:type="paragraph" w:styleId="Footer">
    <w:name w:val="footer"/>
    <w:basedOn w:val="Normal"/>
    <w:rsid w:val="00FB7909"/>
    <w:pPr>
      <w:tabs>
        <w:tab w:val="center" w:pos="4320"/>
        <w:tab w:val="right" w:pos="8640"/>
      </w:tabs>
    </w:pPr>
  </w:style>
  <w:style w:type="character" w:styleId="PageNumber">
    <w:name w:val="page number"/>
    <w:basedOn w:val="DefaultParagraphFont"/>
    <w:rsid w:val="00FB7909"/>
  </w:style>
  <w:style w:type="paragraph" w:styleId="Header">
    <w:name w:val="header"/>
    <w:basedOn w:val="Normal"/>
    <w:rsid w:val="000D134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6"/>
    <w:rPr>
      <w:rFonts w:ascii="Arial" w:eastAsia="Times New Roman" w:hAnsi="Arial"/>
      <w:sz w:val="22"/>
    </w:rPr>
  </w:style>
  <w:style w:type="paragraph" w:styleId="Heading1">
    <w:name w:val="heading 1"/>
    <w:basedOn w:val="Normal"/>
    <w:next w:val="Normal"/>
    <w:link w:val="Heading1Char"/>
    <w:qFormat/>
    <w:rsid w:val="007753F6"/>
    <w:pPr>
      <w:keepNext/>
      <w:tabs>
        <w:tab w:val="center" w:pos="4635"/>
      </w:tabs>
      <w:autoSpaceDE w:val="0"/>
      <w:autoSpaceDN w:val="0"/>
      <w:adjustRightInd w:val="0"/>
      <w:outlineLvl w:val="0"/>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3F6"/>
    <w:rPr>
      <w:rFonts w:ascii="Times New Roman" w:eastAsia="Times New Roman" w:hAnsi="Times New Roman" w:cs="Times New Roman"/>
      <w:b/>
      <w:bCs/>
      <w:sz w:val="24"/>
      <w:szCs w:val="24"/>
    </w:rPr>
  </w:style>
  <w:style w:type="paragraph" w:styleId="BodyText">
    <w:name w:val="Body Text"/>
    <w:basedOn w:val="Normal"/>
    <w:link w:val="BodyTextChar"/>
    <w:rsid w:val="007753F6"/>
    <w:rPr>
      <w:rFonts w:cs="Arial"/>
      <w:sz w:val="23"/>
    </w:rPr>
  </w:style>
  <w:style w:type="character" w:customStyle="1" w:styleId="BodyTextChar">
    <w:name w:val="Body Text Char"/>
    <w:link w:val="BodyText"/>
    <w:rsid w:val="007753F6"/>
    <w:rPr>
      <w:rFonts w:ascii="Arial" w:eastAsia="Times New Roman" w:hAnsi="Arial" w:cs="Arial"/>
      <w:sz w:val="23"/>
      <w:szCs w:val="20"/>
    </w:rPr>
  </w:style>
  <w:style w:type="paragraph" w:styleId="BodyTextIndent">
    <w:name w:val="Body Text Indent"/>
    <w:basedOn w:val="Normal"/>
    <w:link w:val="BodyTextIndentChar"/>
    <w:rsid w:val="007753F6"/>
    <w:pPr>
      <w:ind w:left="720"/>
    </w:pPr>
    <w:rPr>
      <w:i/>
      <w:iCs/>
    </w:rPr>
  </w:style>
  <w:style w:type="character" w:customStyle="1" w:styleId="BodyTextIndentChar">
    <w:name w:val="Body Text Indent Char"/>
    <w:link w:val="BodyTextIndent"/>
    <w:rsid w:val="007753F6"/>
    <w:rPr>
      <w:rFonts w:ascii="Arial" w:eastAsia="Times New Roman" w:hAnsi="Arial" w:cs="Times New Roman"/>
      <w:i/>
      <w:iCs/>
      <w:szCs w:val="20"/>
    </w:rPr>
  </w:style>
  <w:style w:type="paragraph" w:styleId="BodyTextIndent2">
    <w:name w:val="Body Text Indent 2"/>
    <w:basedOn w:val="Normal"/>
    <w:link w:val="BodyTextIndent2Char"/>
    <w:rsid w:val="007753F6"/>
    <w:pPr>
      <w:ind w:left="720"/>
    </w:pPr>
    <w:rPr>
      <w:rFonts w:cs="Arial"/>
    </w:rPr>
  </w:style>
  <w:style w:type="character" w:customStyle="1" w:styleId="BodyTextIndent2Char">
    <w:name w:val="Body Text Indent 2 Char"/>
    <w:link w:val="BodyTextIndent2"/>
    <w:rsid w:val="007753F6"/>
    <w:rPr>
      <w:rFonts w:ascii="Arial" w:eastAsia="Times New Roman" w:hAnsi="Arial" w:cs="Arial"/>
      <w:szCs w:val="20"/>
    </w:rPr>
  </w:style>
  <w:style w:type="character" w:styleId="CommentReference">
    <w:name w:val="annotation reference"/>
    <w:uiPriority w:val="99"/>
    <w:semiHidden/>
    <w:unhideWhenUsed/>
    <w:rsid w:val="00E50499"/>
    <w:rPr>
      <w:sz w:val="16"/>
      <w:szCs w:val="16"/>
    </w:rPr>
  </w:style>
  <w:style w:type="paragraph" w:styleId="CommentText">
    <w:name w:val="annotation text"/>
    <w:basedOn w:val="Normal"/>
    <w:link w:val="CommentTextChar"/>
    <w:uiPriority w:val="99"/>
    <w:semiHidden/>
    <w:unhideWhenUsed/>
    <w:rsid w:val="00E50499"/>
    <w:rPr>
      <w:sz w:val="20"/>
    </w:rPr>
  </w:style>
  <w:style w:type="character" w:customStyle="1" w:styleId="CommentTextChar">
    <w:name w:val="Comment Text Char"/>
    <w:link w:val="CommentText"/>
    <w:uiPriority w:val="99"/>
    <w:semiHidden/>
    <w:rsid w:val="00E504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0499"/>
    <w:rPr>
      <w:b/>
      <w:bCs/>
    </w:rPr>
  </w:style>
  <w:style w:type="character" w:customStyle="1" w:styleId="CommentSubjectChar">
    <w:name w:val="Comment Subject Char"/>
    <w:link w:val="CommentSubject"/>
    <w:uiPriority w:val="99"/>
    <w:semiHidden/>
    <w:rsid w:val="00E5049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50499"/>
    <w:rPr>
      <w:rFonts w:ascii="Tahoma" w:hAnsi="Tahoma" w:cs="Tahoma"/>
      <w:sz w:val="16"/>
      <w:szCs w:val="16"/>
    </w:rPr>
  </w:style>
  <w:style w:type="character" w:customStyle="1" w:styleId="BalloonTextChar">
    <w:name w:val="Balloon Text Char"/>
    <w:link w:val="BalloonText"/>
    <w:uiPriority w:val="99"/>
    <w:semiHidden/>
    <w:rsid w:val="00E50499"/>
    <w:rPr>
      <w:rFonts w:ascii="Tahoma" w:eastAsia="Times New Roman" w:hAnsi="Tahoma" w:cs="Tahoma"/>
      <w:sz w:val="16"/>
      <w:szCs w:val="16"/>
    </w:rPr>
  </w:style>
  <w:style w:type="paragraph" w:styleId="NormalWeb">
    <w:name w:val="Normal (Web)"/>
    <w:basedOn w:val="Normal"/>
    <w:rsid w:val="00E50499"/>
    <w:pPr>
      <w:spacing w:before="100" w:beforeAutospacing="1" w:after="100" w:afterAutospacing="1"/>
    </w:pPr>
    <w:rPr>
      <w:rFonts w:ascii="Times New Roman" w:hAnsi="Times New Roman"/>
      <w:sz w:val="24"/>
      <w:szCs w:val="24"/>
    </w:rPr>
  </w:style>
  <w:style w:type="paragraph" w:styleId="Footer">
    <w:name w:val="footer"/>
    <w:basedOn w:val="Normal"/>
    <w:rsid w:val="00FB7909"/>
    <w:pPr>
      <w:tabs>
        <w:tab w:val="center" w:pos="4320"/>
        <w:tab w:val="right" w:pos="8640"/>
      </w:tabs>
    </w:pPr>
  </w:style>
  <w:style w:type="character" w:styleId="PageNumber">
    <w:name w:val="page number"/>
    <w:basedOn w:val="DefaultParagraphFont"/>
    <w:rsid w:val="00FB7909"/>
  </w:style>
  <w:style w:type="paragraph" w:styleId="Header">
    <w:name w:val="header"/>
    <w:basedOn w:val="Normal"/>
    <w:rsid w:val="000D13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STANDARDS OF CONDUCT FOR</vt:lpstr>
    </vt:vector>
  </TitlesOfParts>
  <Company>Microsoft</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CONDUCT FOR</dc:title>
  <dc:creator>santiagoj</dc:creator>
  <cp:lastModifiedBy>Andrea Martin</cp:lastModifiedBy>
  <cp:revision>2</cp:revision>
  <dcterms:created xsi:type="dcterms:W3CDTF">2017-05-17T15:36:00Z</dcterms:created>
  <dcterms:modified xsi:type="dcterms:W3CDTF">2017-05-17T15:36:00Z</dcterms:modified>
</cp:coreProperties>
</file>