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9C9C" w14:textId="01592832" w:rsidR="00F8339F" w:rsidRDefault="00F8339F" w:rsidP="00F8339F">
      <w:pPr>
        <w:spacing w:after="0" w:line="240" w:lineRule="auto"/>
        <w:jc w:val="center"/>
        <w:outlineLvl w:val="0"/>
        <w:rPr>
          <w:rFonts w:eastAsia="Times New Roman" w:cstheme="minorHAnsi"/>
          <w:b/>
          <w:bCs/>
          <w:color w:val="494949"/>
          <w:kern w:val="36"/>
          <w:sz w:val="24"/>
          <w:szCs w:val="24"/>
        </w:rPr>
      </w:pPr>
      <w:r w:rsidRPr="00F8339F">
        <w:rPr>
          <w:rFonts w:eastAsia="Times New Roman" w:cstheme="minorHAnsi"/>
          <w:b/>
          <w:bCs/>
          <w:color w:val="494949"/>
          <w:kern w:val="36"/>
          <w:sz w:val="24"/>
          <w:szCs w:val="24"/>
        </w:rPr>
        <w:t>When May an Employer Reject a Religious Accommodation Request?</w:t>
      </w:r>
    </w:p>
    <w:p w14:paraId="5467A6FB" w14:textId="277DDA75" w:rsidR="005D16D4" w:rsidRDefault="005D16D4" w:rsidP="00F8339F">
      <w:pPr>
        <w:spacing w:after="0" w:line="240" w:lineRule="auto"/>
        <w:jc w:val="center"/>
        <w:outlineLvl w:val="0"/>
        <w:rPr>
          <w:rFonts w:eastAsia="Times New Roman" w:cstheme="minorHAnsi"/>
          <w:b/>
          <w:bCs/>
          <w:color w:val="494949"/>
          <w:kern w:val="36"/>
          <w:sz w:val="24"/>
          <w:szCs w:val="24"/>
        </w:rPr>
      </w:pPr>
    </w:p>
    <w:p w14:paraId="6733E91C" w14:textId="77777777" w:rsidR="00980A31" w:rsidRDefault="005D16D4" w:rsidP="00F8339F">
      <w:pPr>
        <w:spacing w:after="0" w:line="240" w:lineRule="auto"/>
        <w:jc w:val="center"/>
        <w:outlineLvl w:val="0"/>
        <w:rPr>
          <w:rFonts w:eastAsia="Times New Roman" w:cstheme="minorHAnsi"/>
          <w:i/>
          <w:iCs/>
          <w:color w:val="494949"/>
          <w:kern w:val="36"/>
          <w:sz w:val="24"/>
          <w:szCs w:val="24"/>
        </w:rPr>
      </w:pPr>
      <w:r w:rsidRPr="005D16D4">
        <w:rPr>
          <w:rFonts w:eastAsia="Times New Roman" w:cstheme="minorHAnsi"/>
          <w:i/>
          <w:iCs/>
          <w:color w:val="494949"/>
          <w:kern w:val="36"/>
          <w:sz w:val="24"/>
          <w:szCs w:val="24"/>
        </w:rPr>
        <w:t xml:space="preserve">This article was published on October 14, 2021 by the </w:t>
      </w:r>
    </w:p>
    <w:p w14:paraId="22326F55" w14:textId="272F9355" w:rsidR="005D16D4" w:rsidRPr="00F8339F" w:rsidRDefault="005D16D4" w:rsidP="00F8339F">
      <w:pPr>
        <w:spacing w:after="0" w:line="240" w:lineRule="auto"/>
        <w:jc w:val="center"/>
        <w:outlineLvl w:val="0"/>
        <w:rPr>
          <w:rFonts w:eastAsia="Times New Roman" w:cstheme="minorHAnsi"/>
          <w:i/>
          <w:iCs/>
          <w:color w:val="494949"/>
          <w:kern w:val="36"/>
          <w:sz w:val="24"/>
          <w:szCs w:val="24"/>
        </w:rPr>
      </w:pPr>
      <w:r w:rsidRPr="005D16D4">
        <w:rPr>
          <w:rFonts w:eastAsia="Times New Roman" w:cstheme="minorHAnsi"/>
          <w:i/>
          <w:iCs/>
          <w:color w:val="494949"/>
          <w:kern w:val="36"/>
          <w:sz w:val="24"/>
          <w:szCs w:val="24"/>
        </w:rPr>
        <w:t>Society for Human Resource Management</w:t>
      </w:r>
      <w:r w:rsidR="00A51262">
        <w:rPr>
          <w:rFonts w:eastAsia="Times New Roman" w:cstheme="minorHAnsi"/>
          <w:i/>
          <w:iCs/>
          <w:color w:val="494949"/>
          <w:kern w:val="36"/>
          <w:sz w:val="24"/>
          <w:szCs w:val="24"/>
        </w:rPr>
        <w:t xml:space="preserve"> (SHRM)</w:t>
      </w:r>
      <w:r w:rsidRPr="005D16D4">
        <w:rPr>
          <w:rFonts w:eastAsia="Times New Roman" w:cstheme="minorHAnsi"/>
          <w:i/>
          <w:iCs/>
          <w:color w:val="494949"/>
          <w:kern w:val="36"/>
          <w:sz w:val="24"/>
          <w:szCs w:val="24"/>
        </w:rPr>
        <w:t xml:space="preserve">, and is available </w:t>
      </w:r>
      <w:hyperlink r:id="rId5" w:history="1">
        <w:r w:rsidRPr="005D16D4">
          <w:rPr>
            <w:rStyle w:val="Hyperlink"/>
            <w:rFonts w:eastAsia="Times New Roman" w:cstheme="minorHAnsi"/>
            <w:i/>
            <w:iCs/>
            <w:kern w:val="36"/>
            <w:sz w:val="24"/>
            <w:szCs w:val="24"/>
          </w:rPr>
          <w:t>here</w:t>
        </w:r>
      </w:hyperlink>
      <w:r w:rsidR="00980A31">
        <w:rPr>
          <w:rStyle w:val="Hyperlink"/>
          <w:rFonts w:eastAsia="Times New Roman" w:cstheme="minorHAnsi"/>
          <w:i/>
          <w:iCs/>
          <w:kern w:val="36"/>
          <w:sz w:val="24"/>
          <w:szCs w:val="24"/>
        </w:rPr>
        <w:t>.</w:t>
      </w:r>
    </w:p>
    <w:p w14:paraId="54C416CE" w14:textId="27DF4D24" w:rsidR="00F8339F" w:rsidRPr="00F8339F" w:rsidRDefault="00F8339F" w:rsidP="00F8339F">
      <w:pPr>
        <w:spacing w:after="0" w:line="240" w:lineRule="auto"/>
        <w:rPr>
          <w:rFonts w:eastAsia="Times New Roman" w:cstheme="minorHAnsi"/>
          <w:sz w:val="24"/>
          <w:szCs w:val="24"/>
        </w:rPr>
      </w:pPr>
    </w:p>
    <w:p w14:paraId="01ABAE83" w14:textId="26D60808" w:rsid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An employer that requires vaccinations against COVID-19 must grant sincere religious accommodation requests, so long as they don't cause an undue hardship on the company. How can a business tell whether an objection to vaccination is based on a genuinely held religious belief and accommodate without creating an undue hardship?</w:t>
      </w:r>
    </w:p>
    <w:p w14:paraId="7BFEE60E" w14:textId="77777777" w:rsidR="00F8339F" w:rsidRPr="00F8339F" w:rsidRDefault="00F8339F" w:rsidP="00F8339F">
      <w:pPr>
        <w:spacing w:after="0" w:line="240" w:lineRule="auto"/>
        <w:rPr>
          <w:rFonts w:eastAsia="Times New Roman" w:cstheme="minorHAnsi"/>
          <w:color w:val="494949"/>
          <w:sz w:val="24"/>
          <w:szCs w:val="24"/>
        </w:rPr>
      </w:pPr>
    </w:p>
    <w:p w14:paraId="32528A9E" w14:textId="77777777"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 xml:space="preserve">"Because it is so hard to effectively challenge whether a particular belief is genuinely held, most employers will probably choose to skip the first step and go straight to the accommodation question," said Anthony George, an attorney with Bryan Cave Leighton </w:t>
      </w:r>
      <w:proofErr w:type="spellStart"/>
      <w:r w:rsidRPr="00F8339F">
        <w:rPr>
          <w:rFonts w:eastAsia="Times New Roman" w:cstheme="minorHAnsi"/>
          <w:color w:val="494949"/>
          <w:sz w:val="24"/>
          <w:szCs w:val="24"/>
        </w:rPr>
        <w:t>Paisner</w:t>
      </w:r>
      <w:proofErr w:type="spellEnd"/>
      <w:r w:rsidRPr="00F8339F">
        <w:rPr>
          <w:rFonts w:eastAsia="Times New Roman" w:cstheme="minorHAnsi"/>
          <w:color w:val="494949"/>
          <w:sz w:val="24"/>
          <w:szCs w:val="24"/>
        </w:rPr>
        <w:t xml:space="preserve"> in Denver.</w:t>
      </w:r>
    </w:p>
    <w:p w14:paraId="534BA76B" w14:textId="77777777" w:rsidR="00F8339F" w:rsidRDefault="00F8339F" w:rsidP="00F8339F">
      <w:pPr>
        <w:spacing w:after="0" w:line="240" w:lineRule="auto"/>
        <w:rPr>
          <w:rFonts w:eastAsia="Times New Roman" w:cstheme="minorHAnsi"/>
          <w:b/>
          <w:bCs/>
          <w:color w:val="888888"/>
          <w:sz w:val="24"/>
          <w:szCs w:val="24"/>
        </w:rPr>
      </w:pPr>
    </w:p>
    <w:p w14:paraId="239C9DA1" w14:textId="7CCCAE67" w:rsidR="00F8339F" w:rsidRPr="00F8339F" w:rsidRDefault="00F8339F" w:rsidP="00F8339F">
      <w:pPr>
        <w:spacing w:after="0" w:line="240" w:lineRule="auto"/>
        <w:rPr>
          <w:rFonts w:eastAsia="Times New Roman" w:cstheme="minorHAnsi"/>
          <w:b/>
          <w:bCs/>
          <w:sz w:val="24"/>
          <w:szCs w:val="24"/>
        </w:rPr>
      </w:pPr>
      <w:r w:rsidRPr="00F8339F">
        <w:rPr>
          <w:rFonts w:eastAsia="Times New Roman" w:cstheme="minorHAnsi"/>
          <w:b/>
          <w:bCs/>
          <w:sz w:val="24"/>
          <w:szCs w:val="24"/>
        </w:rPr>
        <w:t>Sincerely Held Religious Belief</w:t>
      </w:r>
    </w:p>
    <w:p w14:paraId="4A57E5E1" w14:textId="77777777"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The Equal Employment Opportunity Commission's (EEOC's) </w:t>
      </w:r>
      <w:hyperlink r:id="rId6" w:history="1">
        <w:r w:rsidRPr="00F8339F">
          <w:rPr>
            <w:rFonts w:eastAsia="Times New Roman" w:cstheme="minorHAnsi"/>
            <w:color w:val="1976D2"/>
            <w:sz w:val="24"/>
            <w:szCs w:val="24"/>
            <w:u w:val="single"/>
          </w:rPr>
          <w:t>guidance on COVID-19 and EEO laws</w:t>
        </w:r>
      </w:hyperlink>
      <w:r w:rsidRPr="00F8339F">
        <w:rPr>
          <w:rFonts w:eastAsia="Times New Roman" w:cstheme="minorHAnsi"/>
          <w:color w:val="494949"/>
          <w:sz w:val="24"/>
          <w:szCs w:val="24"/>
        </w:rPr>
        <w:t> states that employers "should ordinarily assume that an employee's request for religious accommodation is based on a sincerely held religious belief, practice or observance."</w:t>
      </w:r>
    </w:p>
    <w:p w14:paraId="1E79FF91" w14:textId="77777777" w:rsidR="00F8339F" w:rsidRDefault="00F8339F" w:rsidP="00F8339F">
      <w:pPr>
        <w:spacing w:after="0" w:line="240" w:lineRule="auto"/>
        <w:rPr>
          <w:rFonts w:eastAsia="Times New Roman" w:cstheme="minorHAnsi"/>
          <w:color w:val="494949"/>
          <w:sz w:val="24"/>
          <w:szCs w:val="24"/>
        </w:rPr>
      </w:pPr>
    </w:p>
    <w:p w14:paraId="291AD204" w14:textId="43869E76"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"Under this guidance, employers should request additional information only in the rare cases when the employer has an objective basis to question whether the employee is sincere or to question whether the employee's belief is actually religious in nature," said Erika Todd, an attorney with Sullivan &amp; Worcester in Boston.</w:t>
      </w:r>
    </w:p>
    <w:p w14:paraId="56BAAB63" w14:textId="77777777" w:rsidR="00F8339F" w:rsidRDefault="00F8339F" w:rsidP="00F8339F">
      <w:pPr>
        <w:spacing w:after="0" w:line="240" w:lineRule="auto"/>
        <w:rPr>
          <w:rFonts w:eastAsia="Times New Roman" w:cstheme="minorHAnsi"/>
          <w:color w:val="494949"/>
          <w:sz w:val="24"/>
          <w:szCs w:val="24"/>
        </w:rPr>
      </w:pPr>
    </w:p>
    <w:p w14:paraId="219BE774" w14:textId="494E2A54"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"What is considered a religious belief under Title VII [of the Civil Rights Act of 1964] is very broad and difficult for employers to challenge," said Jill Cohen, an attorney with Eckert Seamans in Lawrenceville, N.J.</w:t>
      </w:r>
    </w:p>
    <w:p w14:paraId="0D684D7F" w14:textId="77777777" w:rsidR="00F8339F" w:rsidRDefault="00F8339F" w:rsidP="00F8339F">
      <w:pPr>
        <w:spacing w:after="0" w:line="240" w:lineRule="auto"/>
        <w:rPr>
          <w:rFonts w:eastAsia="Times New Roman" w:cstheme="minorHAnsi"/>
          <w:color w:val="494949"/>
          <w:sz w:val="24"/>
          <w:szCs w:val="24"/>
        </w:rPr>
      </w:pPr>
    </w:p>
    <w:p w14:paraId="031B3244" w14:textId="524DCAC2"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The EEOC has said in its </w:t>
      </w:r>
      <w:hyperlink r:id="rId7" w:history="1">
        <w:r w:rsidRPr="00F8339F">
          <w:rPr>
            <w:rFonts w:eastAsia="Times New Roman" w:cstheme="minorHAnsi"/>
            <w:color w:val="1976D2"/>
            <w:sz w:val="24"/>
            <w:szCs w:val="24"/>
            <w:u w:val="single"/>
          </w:rPr>
          <w:t>compliance manual on religious discrimination</w:t>
        </w:r>
      </w:hyperlink>
      <w:r w:rsidRPr="00F8339F">
        <w:rPr>
          <w:rFonts w:eastAsia="Times New Roman" w:cstheme="minorHAnsi"/>
          <w:color w:val="494949"/>
          <w:sz w:val="24"/>
          <w:szCs w:val="24"/>
        </w:rPr>
        <w:t> that the definition of "religion" extends to traditional religions as well as religious beliefs that are "new, uncommon, not part of a formal church or sect, only subscribed to by a small number of people, or that seem illogical or unreasonable to others."</w:t>
      </w:r>
    </w:p>
    <w:p w14:paraId="24F44AAD" w14:textId="77777777" w:rsidR="00F8339F" w:rsidRDefault="00F8339F" w:rsidP="00F8339F">
      <w:pPr>
        <w:spacing w:after="0" w:line="240" w:lineRule="auto"/>
        <w:rPr>
          <w:rFonts w:eastAsia="Times New Roman" w:cstheme="minorHAnsi"/>
          <w:color w:val="494949"/>
          <w:sz w:val="24"/>
          <w:szCs w:val="24"/>
        </w:rPr>
      </w:pPr>
    </w:p>
    <w:p w14:paraId="4564038A" w14:textId="7571AC84"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"Beliefs pertaining only to economic, social, personal preferences, or political ideals typically are not considered religious for purposes of Title VII," Cohen said.</w:t>
      </w:r>
    </w:p>
    <w:p w14:paraId="4BBB5482" w14:textId="77777777" w:rsidR="00F8339F" w:rsidRDefault="00F8339F" w:rsidP="00F8339F">
      <w:pPr>
        <w:spacing w:after="0" w:line="240" w:lineRule="auto"/>
        <w:rPr>
          <w:rFonts w:eastAsia="Times New Roman" w:cstheme="minorHAnsi"/>
          <w:color w:val="494949"/>
          <w:sz w:val="24"/>
          <w:szCs w:val="24"/>
        </w:rPr>
      </w:pPr>
    </w:p>
    <w:p w14:paraId="28E89EC0" w14:textId="4AE1991A"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"If the objection refers to vague constitutional rights or political views or natural law, then the employer may reasonably conclude that the objection is not based in religion and may be overruled," George said.</w:t>
      </w:r>
    </w:p>
    <w:p w14:paraId="336DDCDD" w14:textId="77777777" w:rsidR="00F8339F" w:rsidRDefault="00F8339F" w:rsidP="00F8339F">
      <w:pPr>
        <w:spacing w:after="0" w:line="240" w:lineRule="auto"/>
        <w:rPr>
          <w:rFonts w:eastAsia="Times New Roman" w:cstheme="minorHAnsi"/>
          <w:color w:val="494949"/>
          <w:sz w:val="24"/>
          <w:szCs w:val="24"/>
        </w:rPr>
      </w:pPr>
    </w:p>
    <w:p w14:paraId="7F1EFF84" w14:textId="6CA5E5CD"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 xml:space="preserve">"Concerns about vaccine safety, toxicity, efficacy, the trustworthiness of the media, government or the pharmaceutical industry are not religious beliefs," said Richard </w:t>
      </w:r>
      <w:proofErr w:type="spellStart"/>
      <w:r w:rsidRPr="00F8339F">
        <w:rPr>
          <w:rFonts w:eastAsia="Times New Roman" w:cstheme="minorHAnsi"/>
          <w:color w:val="494949"/>
          <w:sz w:val="24"/>
          <w:szCs w:val="24"/>
        </w:rPr>
        <w:t>Reice</w:t>
      </w:r>
      <w:proofErr w:type="spellEnd"/>
      <w:r w:rsidRPr="00F8339F">
        <w:rPr>
          <w:rFonts w:eastAsia="Times New Roman" w:cstheme="minorHAnsi"/>
          <w:color w:val="494949"/>
          <w:sz w:val="24"/>
          <w:szCs w:val="24"/>
        </w:rPr>
        <w:t xml:space="preserve">, an attorney with </w:t>
      </w:r>
      <w:proofErr w:type="spellStart"/>
      <w:r w:rsidRPr="00F8339F">
        <w:rPr>
          <w:rFonts w:eastAsia="Times New Roman" w:cstheme="minorHAnsi"/>
          <w:color w:val="494949"/>
          <w:sz w:val="24"/>
          <w:szCs w:val="24"/>
        </w:rPr>
        <w:t>Kauff</w:t>
      </w:r>
      <w:proofErr w:type="spellEnd"/>
      <w:r w:rsidRPr="00F8339F">
        <w:rPr>
          <w:rFonts w:eastAsia="Times New Roman" w:cstheme="minorHAnsi"/>
          <w:color w:val="494949"/>
          <w:sz w:val="24"/>
          <w:szCs w:val="24"/>
        </w:rPr>
        <w:t xml:space="preserve"> McGuire &amp; Margolis in New York City.</w:t>
      </w:r>
    </w:p>
    <w:p w14:paraId="6CB00366" w14:textId="77777777" w:rsidR="00F8339F" w:rsidRDefault="00F8339F" w:rsidP="00F8339F">
      <w:pPr>
        <w:spacing w:after="0" w:line="240" w:lineRule="auto"/>
        <w:rPr>
          <w:rFonts w:eastAsia="Times New Roman" w:cstheme="minorHAnsi"/>
          <w:color w:val="494949"/>
          <w:sz w:val="24"/>
          <w:szCs w:val="24"/>
        </w:rPr>
      </w:pPr>
    </w:p>
    <w:p w14:paraId="633D6E00" w14:textId="18BED9A3"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That said, an </w:t>
      </w:r>
      <w:hyperlink r:id="rId8" w:history="1">
        <w:r w:rsidRPr="00F8339F">
          <w:rPr>
            <w:rFonts w:eastAsia="Times New Roman" w:cstheme="minorHAnsi"/>
            <w:color w:val="1976D2"/>
            <w:sz w:val="24"/>
            <w:szCs w:val="24"/>
            <w:u w:val="single"/>
          </w:rPr>
          <w:t>employee with a disability</w:t>
        </w:r>
      </w:hyperlink>
      <w:r w:rsidRPr="00F8339F">
        <w:rPr>
          <w:rFonts w:eastAsia="Times New Roman" w:cstheme="minorHAnsi"/>
          <w:color w:val="494949"/>
          <w:sz w:val="24"/>
          <w:szCs w:val="24"/>
        </w:rPr>
        <w:t> may need to be excused from a vaccine mandate.</w:t>
      </w:r>
    </w:p>
    <w:p w14:paraId="46B1EA5D" w14:textId="77777777"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 xml:space="preserve">"Employers [that] develop an objective basis for questioning either the religious nature or the sincerity of a particular belief are permitted to seek additional supporting information, as necessary, to make a reasonable business decision," said Joseph Vaughan, an attorney with Vaughan </w:t>
      </w:r>
      <w:proofErr w:type="spellStart"/>
      <w:r w:rsidRPr="00F8339F">
        <w:rPr>
          <w:rFonts w:eastAsia="Times New Roman" w:cstheme="minorHAnsi"/>
          <w:color w:val="494949"/>
          <w:sz w:val="24"/>
          <w:szCs w:val="24"/>
        </w:rPr>
        <w:t>Baio</w:t>
      </w:r>
      <w:proofErr w:type="spellEnd"/>
      <w:r w:rsidRPr="00F8339F">
        <w:rPr>
          <w:rFonts w:eastAsia="Times New Roman" w:cstheme="minorHAnsi"/>
          <w:color w:val="494949"/>
          <w:sz w:val="24"/>
          <w:szCs w:val="24"/>
        </w:rPr>
        <w:t xml:space="preserve"> &amp; Partners in Philadelphia.</w:t>
      </w:r>
    </w:p>
    <w:p w14:paraId="2CC4D3EA" w14:textId="77777777" w:rsidR="00F8339F" w:rsidRDefault="00F8339F" w:rsidP="00F8339F">
      <w:pPr>
        <w:spacing w:after="0" w:line="240" w:lineRule="auto"/>
        <w:rPr>
          <w:rFonts w:eastAsia="Times New Roman" w:cstheme="minorHAnsi"/>
          <w:color w:val="494949"/>
          <w:sz w:val="24"/>
          <w:szCs w:val="24"/>
        </w:rPr>
      </w:pPr>
    </w:p>
    <w:p w14:paraId="3278CEFF" w14:textId="377F614F"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Employers should consider four factors established by the EEOC in its </w:t>
      </w:r>
      <w:hyperlink r:id="rId9" w:tgtFrame="_blank" w:history="1">
        <w:r w:rsidRPr="00F8339F">
          <w:rPr>
            <w:rFonts w:eastAsia="Times New Roman" w:cstheme="minorHAnsi"/>
            <w:color w:val="1976D2"/>
            <w:sz w:val="24"/>
            <w:szCs w:val="24"/>
            <w:u w:val="single"/>
          </w:rPr>
          <w:t>questions and answers on religious discrimination in the workplace</w:t>
        </w:r>
      </w:hyperlink>
      <w:r w:rsidRPr="00F8339F">
        <w:rPr>
          <w:rFonts w:eastAsia="Times New Roman" w:cstheme="minorHAnsi"/>
          <w:color w:val="494949"/>
          <w:sz w:val="24"/>
          <w:szCs w:val="24"/>
        </w:rPr>
        <w:t>. These factors might undermine an employee's assertion that he or she sincerely holds the religious belief at issue and include whether:</w:t>
      </w:r>
    </w:p>
    <w:p w14:paraId="5FA9E4FA" w14:textId="77777777" w:rsidR="00F8339F" w:rsidRPr="00F8339F" w:rsidRDefault="00F8339F" w:rsidP="00F8339F">
      <w:pPr>
        <w:numPr>
          <w:ilvl w:val="0"/>
          <w:numId w:val="1"/>
        </w:numPr>
        <w:spacing w:after="0" w:line="240" w:lineRule="auto"/>
        <w:rPr>
          <w:rFonts w:eastAsia="Times New Roman" w:cstheme="minorHAnsi"/>
          <w:color w:val="494949"/>
          <w:sz w:val="24"/>
          <w:szCs w:val="24"/>
        </w:rPr>
      </w:pPr>
      <w:r w:rsidRPr="00F8339F">
        <w:rPr>
          <w:rFonts w:eastAsia="Times New Roman" w:cstheme="minorHAnsi"/>
          <w:color w:val="494949"/>
          <w:sz w:val="24"/>
          <w:szCs w:val="24"/>
        </w:rPr>
        <w:lastRenderedPageBreak/>
        <w:t>The employee has behaved in a manner markedly inconsistent with the professed belief.</w:t>
      </w:r>
    </w:p>
    <w:p w14:paraId="13C22A95" w14:textId="77777777" w:rsidR="00F8339F" w:rsidRPr="00F8339F" w:rsidRDefault="00F8339F" w:rsidP="00F8339F">
      <w:pPr>
        <w:numPr>
          <w:ilvl w:val="0"/>
          <w:numId w:val="1"/>
        </w:numPr>
        <w:spacing w:after="0" w:line="240" w:lineRule="auto"/>
        <w:rPr>
          <w:rFonts w:eastAsia="Times New Roman" w:cstheme="minorHAnsi"/>
          <w:color w:val="494949"/>
          <w:sz w:val="24"/>
          <w:szCs w:val="24"/>
        </w:rPr>
      </w:pPr>
      <w:r w:rsidRPr="00F8339F">
        <w:rPr>
          <w:rFonts w:eastAsia="Times New Roman" w:cstheme="minorHAnsi"/>
          <w:color w:val="494949"/>
          <w:sz w:val="24"/>
          <w:szCs w:val="24"/>
        </w:rPr>
        <w:t>The accommodation sought is a particularly desirable benefit that is likely to be sought for secular reasons.</w:t>
      </w:r>
    </w:p>
    <w:p w14:paraId="1AE84EDA" w14:textId="77777777" w:rsidR="00F8339F" w:rsidRPr="00F8339F" w:rsidRDefault="00F8339F" w:rsidP="00F8339F">
      <w:pPr>
        <w:numPr>
          <w:ilvl w:val="0"/>
          <w:numId w:val="1"/>
        </w:numPr>
        <w:spacing w:after="0" w:line="240" w:lineRule="auto"/>
        <w:rPr>
          <w:rFonts w:eastAsia="Times New Roman" w:cstheme="minorHAnsi"/>
          <w:color w:val="494949"/>
          <w:sz w:val="24"/>
          <w:szCs w:val="24"/>
        </w:rPr>
      </w:pPr>
      <w:r w:rsidRPr="00F8339F">
        <w:rPr>
          <w:rFonts w:eastAsia="Times New Roman" w:cstheme="minorHAnsi"/>
          <w:color w:val="494949"/>
          <w:sz w:val="24"/>
          <w:szCs w:val="24"/>
        </w:rPr>
        <w:t>The timing of the request renders it suspect—for example, it follows an earlier request by the employee for the same benefit for secular reasons.</w:t>
      </w:r>
    </w:p>
    <w:p w14:paraId="5D25C7ED" w14:textId="77777777" w:rsidR="00F8339F" w:rsidRPr="00F8339F" w:rsidRDefault="00F8339F" w:rsidP="00F8339F">
      <w:pPr>
        <w:numPr>
          <w:ilvl w:val="0"/>
          <w:numId w:val="1"/>
        </w:numPr>
        <w:spacing w:after="0" w:line="240" w:lineRule="auto"/>
        <w:rPr>
          <w:rFonts w:eastAsia="Times New Roman" w:cstheme="minorHAnsi"/>
          <w:color w:val="494949"/>
          <w:sz w:val="24"/>
          <w:szCs w:val="24"/>
        </w:rPr>
      </w:pPr>
      <w:r w:rsidRPr="00F8339F">
        <w:rPr>
          <w:rFonts w:eastAsia="Times New Roman" w:cstheme="minorHAnsi"/>
          <w:color w:val="494949"/>
          <w:sz w:val="24"/>
          <w:szCs w:val="24"/>
        </w:rPr>
        <w:t>The employer otherwise has reason to believe the accommodation is not sought for religious reasons.</w:t>
      </w:r>
    </w:p>
    <w:p w14:paraId="79B6799E" w14:textId="77777777" w:rsidR="00F8339F" w:rsidRDefault="00F8339F" w:rsidP="00F8339F">
      <w:pPr>
        <w:spacing w:after="0" w:line="240" w:lineRule="auto"/>
        <w:rPr>
          <w:rFonts w:eastAsia="Times New Roman" w:cstheme="minorHAnsi"/>
          <w:color w:val="494949"/>
          <w:sz w:val="24"/>
          <w:szCs w:val="24"/>
        </w:rPr>
      </w:pPr>
    </w:p>
    <w:p w14:paraId="0D73BAEC" w14:textId="16028509"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Employers sometimes question the sincerity of a religious belief by probing into whether the employee has acted contrary to the belief in the past, Cohen noted.</w:t>
      </w:r>
    </w:p>
    <w:p w14:paraId="740D0A50" w14:textId="77777777" w:rsidR="00F8339F" w:rsidRDefault="00F8339F" w:rsidP="00F8339F">
      <w:pPr>
        <w:spacing w:after="0" w:line="240" w:lineRule="auto"/>
        <w:rPr>
          <w:rFonts w:eastAsia="Times New Roman" w:cstheme="minorHAnsi"/>
          <w:color w:val="494949"/>
          <w:sz w:val="24"/>
          <w:szCs w:val="24"/>
        </w:rPr>
      </w:pPr>
    </w:p>
    <w:p w14:paraId="2BD6B1D3" w14:textId="686489F2"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For example, some employees have requested accommodations to vaccinations based on the alleged use of fetal cell lines in the initial testing of the drug, she said. In response, </w:t>
      </w:r>
      <w:hyperlink r:id="rId10" w:tgtFrame="_blank" w:history="1">
        <w:r w:rsidRPr="00F8339F">
          <w:rPr>
            <w:rFonts w:eastAsia="Times New Roman" w:cstheme="minorHAnsi"/>
            <w:color w:val="1976D2"/>
            <w:sz w:val="24"/>
            <w:szCs w:val="24"/>
            <w:u w:val="single"/>
          </w:rPr>
          <w:t>some employers</w:t>
        </w:r>
      </w:hyperlink>
      <w:r w:rsidRPr="00F8339F">
        <w:rPr>
          <w:rFonts w:eastAsia="Times New Roman" w:cstheme="minorHAnsi"/>
          <w:color w:val="494949"/>
          <w:sz w:val="24"/>
          <w:szCs w:val="24"/>
        </w:rPr>
        <w:t> are asking these employees to certify that they similarly do not take other common medicines that use fetal cell lines in testing, such as Tylenol, Motrin and other </w:t>
      </w:r>
      <w:hyperlink r:id="rId11" w:tgtFrame="_blank" w:history="1">
        <w:r w:rsidRPr="00F8339F">
          <w:rPr>
            <w:rFonts w:eastAsia="Times New Roman" w:cstheme="minorHAnsi"/>
            <w:color w:val="1976D2"/>
            <w:sz w:val="24"/>
            <w:szCs w:val="24"/>
            <w:u w:val="single"/>
          </w:rPr>
          <w:t>common drugs</w:t>
        </w:r>
      </w:hyperlink>
      <w:r w:rsidRPr="00F8339F">
        <w:rPr>
          <w:rFonts w:eastAsia="Times New Roman" w:cstheme="minorHAnsi"/>
          <w:color w:val="494949"/>
          <w:sz w:val="24"/>
          <w:szCs w:val="24"/>
        </w:rPr>
        <w:t>, Cohen stated.</w:t>
      </w:r>
    </w:p>
    <w:p w14:paraId="5B9479D4" w14:textId="77777777" w:rsidR="00F8339F" w:rsidRDefault="00F8339F" w:rsidP="00F8339F">
      <w:pPr>
        <w:spacing w:after="0" w:line="240" w:lineRule="auto"/>
        <w:rPr>
          <w:rFonts w:eastAsia="Times New Roman" w:cstheme="minorHAnsi"/>
          <w:color w:val="494949"/>
          <w:sz w:val="24"/>
          <w:szCs w:val="24"/>
        </w:rPr>
      </w:pPr>
    </w:p>
    <w:p w14:paraId="6670A712" w14:textId="33519381"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Bona fide doubt that a religious belief is genuinely held might also exist if an employee who gets a flu shot every year now asserts that his or her religion prohibits piercing the skin, George said.</w:t>
      </w:r>
    </w:p>
    <w:p w14:paraId="66FE1BE0" w14:textId="77777777" w:rsidR="00F8339F" w:rsidRDefault="00F8339F" w:rsidP="00F8339F">
      <w:pPr>
        <w:spacing w:after="0" w:line="240" w:lineRule="auto"/>
        <w:rPr>
          <w:rFonts w:eastAsia="Times New Roman" w:cstheme="minorHAnsi"/>
          <w:color w:val="494949"/>
          <w:sz w:val="24"/>
          <w:szCs w:val="24"/>
        </w:rPr>
      </w:pPr>
    </w:p>
    <w:p w14:paraId="0AC638F5" w14:textId="6A129C2B"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Nonetheless, Cohen said, if acting contrary to the religious belief is explainable, the inconsistency may not be enough to conclude that the religious belief is insincere.</w:t>
      </w:r>
    </w:p>
    <w:p w14:paraId="7BA4FD62" w14:textId="77777777" w:rsidR="00F8339F" w:rsidRDefault="00F8339F" w:rsidP="00F8339F">
      <w:pPr>
        <w:spacing w:after="0" w:line="240" w:lineRule="auto"/>
        <w:rPr>
          <w:rFonts w:eastAsia="Times New Roman" w:cstheme="minorHAnsi"/>
          <w:b/>
          <w:bCs/>
          <w:color w:val="888888"/>
          <w:sz w:val="24"/>
          <w:szCs w:val="24"/>
        </w:rPr>
      </w:pPr>
    </w:p>
    <w:p w14:paraId="7183B331" w14:textId="3D803CB0" w:rsidR="00F8339F" w:rsidRPr="00F8339F" w:rsidRDefault="00F8339F" w:rsidP="00F8339F">
      <w:pPr>
        <w:spacing w:after="0" w:line="240" w:lineRule="auto"/>
        <w:rPr>
          <w:rFonts w:eastAsia="Times New Roman" w:cstheme="minorHAnsi"/>
          <w:b/>
          <w:bCs/>
          <w:sz w:val="24"/>
          <w:szCs w:val="24"/>
        </w:rPr>
      </w:pPr>
      <w:r w:rsidRPr="00F8339F">
        <w:rPr>
          <w:rFonts w:eastAsia="Times New Roman" w:cstheme="minorHAnsi"/>
          <w:b/>
          <w:bCs/>
          <w:sz w:val="24"/>
          <w:szCs w:val="24"/>
        </w:rPr>
        <w:t>Undue Hardship</w:t>
      </w:r>
    </w:p>
    <w:p w14:paraId="647E54BC" w14:textId="77777777"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Employers must try to reasonably accommodate workers with sincere religious beliefs if the employees ask for an accommodation, but they don't have to provide accommodations that would result in an undue hardship.</w:t>
      </w:r>
    </w:p>
    <w:p w14:paraId="3354AD84" w14:textId="77777777" w:rsidR="00F8339F" w:rsidRDefault="00F8339F" w:rsidP="00F8339F">
      <w:pPr>
        <w:spacing w:after="0" w:line="240" w:lineRule="auto"/>
        <w:rPr>
          <w:rFonts w:eastAsia="Times New Roman" w:cstheme="minorHAnsi"/>
          <w:color w:val="494949"/>
          <w:sz w:val="24"/>
          <w:szCs w:val="24"/>
        </w:rPr>
      </w:pPr>
    </w:p>
    <w:p w14:paraId="5D85ACE7" w14:textId="03998374"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The standard for undue hardship is lower under Title VII—which prohibits religious discrimination—than under the Americans with Disabilities Act. Under Title VII, undue hardship has been defined as more than a minimal burden, said Tracey Diamond, an attorney with Troutman Pepper in Princeton, N.J., and Philadelphia.</w:t>
      </w:r>
    </w:p>
    <w:p w14:paraId="31EFB19E" w14:textId="77777777" w:rsidR="00F8339F" w:rsidRDefault="00F8339F" w:rsidP="00F8339F">
      <w:pPr>
        <w:spacing w:after="0" w:line="240" w:lineRule="auto"/>
        <w:rPr>
          <w:rFonts w:eastAsia="Times New Roman" w:cstheme="minorHAnsi"/>
          <w:color w:val="494949"/>
          <w:sz w:val="24"/>
          <w:szCs w:val="24"/>
        </w:rPr>
      </w:pPr>
    </w:p>
    <w:p w14:paraId="6C46F661" w14:textId="52917984"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Because COVID-19 has killed more than 700,000 people in the U.S. "and unvaccinated workers are more likely to get COVID-19 and transmit COVID-19 to others, employers will have a compelling argument that allowing unvaccinated workers into the workplace would be an undue hardship," George said.</w:t>
      </w:r>
    </w:p>
    <w:p w14:paraId="1C32E61F" w14:textId="77777777" w:rsidR="00F8339F" w:rsidRDefault="00F8339F" w:rsidP="00F8339F">
      <w:pPr>
        <w:spacing w:after="0" w:line="240" w:lineRule="auto"/>
        <w:rPr>
          <w:rFonts w:eastAsia="Times New Roman" w:cstheme="minorHAnsi"/>
          <w:color w:val="494949"/>
          <w:sz w:val="24"/>
          <w:szCs w:val="24"/>
        </w:rPr>
      </w:pPr>
    </w:p>
    <w:p w14:paraId="7966C69E" w14:textId="537DCD1E"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In making an undue hardship determination, "employers will want to consider the cost to the company and whether the accommodation will impose a direct threat to others," Diamond said</w:t>
      </w:r>
    </w:p>
    <w:p w14:paraId="76DEA470" w14:textId="77777777"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Even if unvaccinated entry into the workplace would be an undue hardship, that doesn't end the inquiry, George said. "The employer must still consider whether some alternative is possible."</w:t>
      </w:r>
    </w:p>
    <w:p w14:paraId="56674587" w14:textId="77777777" w:rsidR="00F8339F" w:rsidRDefault="00F8339F" w:rsidP="00F8339F">
      <w:pPr>
        <w:spacing w:after="0" w:line="240" w:lineRule="auto"/>
        <w:rPr>
          <w:rFonts w:eastAsia="Times New Roman" w:cstheme="minorHAnsi"/>
          <w:color w:val="494949"/>
          <w:sz w:val="24"/>
          <w:szCs w:val="24"/>
        </w:rPr>
      </w:pPr>
    </w:p>
    <w:p w14:paraId="5657656E" w14:textId="67B2EE27"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Alternatives could include routine COVID-19 testing, mask wearing, social distancing and working remotely, noted Abby Warren, an attorney with Robinson &amp; Cole in Hartford, Conn.</w:t>
      </w:r>
    </w:p>
    <w:p w14:paraId="61FFB92F" w14:textId="77777777" w:rsidR="00F8339F" w:rsidRDefault="00F8339F" w:rsidP="00F8339F">
      <w:pPr>
        <w:spacing w:after="0" w:line="240" w:lineRule="auto"/>
        <w:rPr>
          <w:rFonts w:eastAsia="Times New Roman" w:cstheme="minorHAnsi"/>
          <w:color w:val="494949"/>
          <w:sz w:val="24"/>
          <w:szCs w:val="24"/>
        </w:rPr>
      </w:pPr>
    </w:p>
    <w:p w14:paraId="71DB19D4" w14:textId="5260ADFE"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 xml:space="preserve">"Some employees may be entitled to a religious exemption to the vaccine mandate but still find themselves out of a job when the employer is unable to accommodate that exemption without it causing an undue hardship," said Helene </w:t>
      </w:r>
      <w:proofErr w:type="spellStart"/>
      <w:r w:rsidRPr="00F8339F">
        <w:rPr>
          <w:rFonts w:eastAsia="Times New Roman" w:cstheme="minorHAnsi"/>
          <w:color w:val="494949"/>
          <w:sz w:val="24"/>
          <w:szCs w:val="24"/>
        </w:rPr>
        <w:t>Hechtkopf</w:t>
      </w:r>
      <w:proofErr w:type="spellEnd"/>
      <w:r w:rsidRPr="00F8339F">
        <w:rPr>
          <w:rFonts w:eastAsia="Times New Roman" w:cstheme="minorHAnsi"/>
          <w:color w:val="494949"/>
          <w:sz w:val="24"/>
          <w:szCs w:val="24"/>
        </w:rPr>
        <w:t>, an attorney with Hoguet Newman Regal &amp; Kenney in New York City.</w:t>
      </w:r>
    </w:p>
    <w:p w14:paraId="2AE3C911" w14:textId="77777777" w:rsidR="00F8339F" w:rsidRDefault="00F8339F" w:rsidP="00F8339F">
      <w:pPr>
        <w:spacing w:after="0" w:line="240" w:lineRule="auto"/>
        <w:rPr>
          <w:rFonts w:eastAsia="Times New Roman" w:cstheme="minorHAnsi"/>
          <w:color w:val="494949"/>
          <w:sz w:val="24"/>
          <w:szCs w:val="24"/>
        </w:rPr>
      </w:pPr>
    </w:p>
    <w:p w14:paraId="7D7AD74B" w14:textId="2A702262" w:rsidR="00F8339F" w:rsidRPr="00F8339F" w:rsidRDefault="00F8339F" w:rsidP="00F8339F">
      <w:pPr>
        <w:spacing w:after="0" w:line="240" w:lineRule="auto"/>
        <w:rPr>
          <w:rFonts w:eastAsia="Times New Roman" w:cstheme="minorHAnsi"/>
          <w:color w:val="494949"/>
          <w:sz w:val="24"/>
          <w:szCs w:val="24"/>
        </w:rPr>
      </w:pPr>
      <w:r w:rsidRPr="00F8339F">
        <w:rPr>
          <w:rFonts w:eastAsia="Times New Roman" w:cstheme="minorHAnsi"/>
          <w:color w:val="494949"/>
          <w:sz w:val="24"/>
          <w:szCs w:val="24"/>
        </w:rPr>
        <w:t>"Termination could be legally permissible, but there is a risk that dissatisfied former employees will pursue litigation," cautioned Erika Todd, an attorney with Sullivan &amp; Worcester in Boston.</w:t>
      </w:r>
    </w:p>
    <w:p w14:paraId="0ED0C674" w14:textId="77777777" w:rsidR="00FC7955" w:rsidRPr="00F8339F" w:rsidRDefault="00FC7955" w:rsidP="00F8339F">
      <w:pPr>
        <w:spacing w:after="0" w:line="240" w:lineRule="auto"/>
        <w:rPr>
          <w:rFonts w:cstheme="minorHAnsi"/>
          <w:sz w:val="24"/>
          <w:szCs w:val="24"/>
        </w:rPr>
      </w:pPr>
    </w:p>
    <w:sectPr w:rsidR="00FC7955" w:rsidRPr="00F8339F" w:rsidSect="00980A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A59EC"/>
    <w:multiLevelType w:val="multilevel"/>
    <w:tmpl w:val="06F67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9F"/>
    <w:rsid w:val="005B21EC"/>
    <w:rsid w:val="005D16D4"/>
    <w:rsid w:val="00980A31"/>
    <w:rsid w:val="00A51262"/>
    <w:rsid w:val="00F8339F"/>
    <w:rsid w:val="00FC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8269"/>
  <w15:chartTrackingRefBased/>
  <w15:docId w15:val="{EDBAEBB9-864C-4796-93BE-64167860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33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39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8339F"/>
    <w:rPr>
      <w:color w:val="0000FF"/>
      <w:u w:val="single"/>
    </w:rPr>
  </w:style>
  <w:style w:type="character" w:customStyle="1" w:styleId="clearfix">
    <w:name w:val="clearfix"/>
    <w:basedOn w:val="DefaultParagraphFont"/>
    <w:rsid w:val="00F8339F"/>
  </w:style>
  <w:style w:type="character" w:styleId="Strong">
    <w:name w:val="Strong"/>
    <w:basedOn w:val="DefaultParagraphFont"/>
    <w:uiPriority w:val="22"/>
    <w:qFormat/>
    <w:rsid w:val="00F8339F"/>
    <w:rPr>
      <w:b/>
      <w:bCs/>
    </w:rPr>
  </w:style>
  <w:style w:type="character" w:customStyle="1" w:styleId="hidden-xs">
    <w:name w:val="hidden-xs"/>
    <w:basedOn w:val="DefaultParagraphFont"/>
    <w:rsid w:val="00F8339F"/>
  </w:style>
  <w:style w:type="paragraph" w:customStyle="1" w:styleId="shrm-element-p">
    <w:name w:val="shrm-element-p"/>
    <w:basedOn w:val="Normal"/>
    <w:rsid w:val="00F83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element-subtitle">
    <w:name w:val="shrm-element-subtitle"/>
    <w:basedOn w:val="Normal"/>
    <w:rsid w:val="00F8339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D1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08396">
      <w:bodyDiv w:val="1"/>
      <w:marLeft w:val="0"/>
      <w:marRight w:val="0"/>
      <w:marTop w:val="0"/>
      <w:marBottom w:val="0"/>
      <w:divBdr>
        <w:top w:val="none" w:sz="0" w:space="0" w:color="auto"/>
        <w:left w:val="none" w:sz="0" w:space="0" w:color="auto"/>
        <w:bottom w:val="none" w:sz="0" w:space="0" w:color="auto"/>
        <w:right w:val="none" w:sz="0" w:space="0" w:color="auto"/>
      </w:divBdr>
      <w:divsChild>
        <w:div w:id="1112747908">
          <w:marLeft w:val="0"/>
          <w:marRight w:val="0"/>
          <w:marTop w:val="0"/>
          <w:marBottom w:val="0"/>
          <w:divBdr>
            <w:top w:val="none" w:sz="0" w:space="0" w:color="auto"/>
            <w:left w:val="none" w:sz="0" w:space="0" w:color="auto"/>
            <w:bottom w:val="none" w:sz="0" w:space="0" w:color="auto"/>
            <w:right w:val="none" w:sz="0" w:space="0" w:color="auto"/>
          </w:divBdr>
        </w:div>
        <w:div w:id="345404310">
          <w:marLeft w:val="0"/>
          <w:marRight w:val="0"/>
          <w:marTop w:val="0"/>
          <w:marBottom w:val="225"/>
          <w:divBdr>
            <w:top w:val="none" w:sz="0" w:space="0" w:color="auto"/>
            <w:left w:val="none" w:sz="0" w:space="0" w:color="auto"/>
            <w:bottom w:val="single" w:sz="6" w:space="4" w:color="E1E1E1"/>
            <w:right w:val="none" w:sz="0" w:space="0" w:color="auto"/>
          </w:divBdr>
          <w:divsChild>
            <w:div w:id="1881894234">
              <w:marLeft w:val="0"/>
              <w:marRight w:val="0"/>
              <w:marTop w:val="0"/>
              <w:marBottom w:val="0"/>
              <w:divBdr>
                <w:top w:val="none" w:sz="0" w:space="0" w:color="auto"/>
                <w:left w:val="none" w:sz="0" w:space="0" w:color="auto"/>
                <w:bottom w:val="none" w:sz="0" w:space="0" w:color="auto"/>
                <w:right w:val="none" w:sz="0" w:space="0" w:color="auto"/>
              </w:divBdr>
            </w:div>
            <w:div w:id="1177966362">
              <w:marLeft w:val="0"/>
              <w:marRight w:val="0"/>
              <w:marTop w:val="0"/>
              <w:marBottom w:val="0"/>
              <w:divBdr>
                <w:top w:val="none" w:sz="0" w:space="0" w:color="auto"/>
                <w:left w:val="none" w:sz="0" w:space="0" w:color="auto"/>
                <w:bottom w:val="none" w:sz="0" w:space="0" w:color="auto"/>
                <w:right w:val="none" w:sz="0" w:space="0" w:color="auto"/>
              </w:divBdr>
            </w:div>
          </w:divsChild>
        </w:div>
        <w:div w:id="1392776062">
          <w:marLeft w:val="0"/>
          <w:marRight w:val="0"/>
          <w:marTop w:val="0"/>
          <w:marBottom w:val="750"/>
          <w:divBdr>
            <w:top w:val="none" w:sz="0" w:space="0" w:color="auto"/>
            <w:left w:val="none" w:sz="0" w:space="0" w:color="auto"/>
            <w:bottom w:val="none" w:sz="0" w:space="0" w:color="auto"/>
            <w:right w:val="none" w:sz="0" w:space="0" w:color="auto"/>
          </w:divBdr>
          <w:divsChild>
            <w:div w:id="517013598">
              <w:marLeft w:val="0"/>
              <w:marRight w:val="0"/>
              <w:marTop w:val="0"/>
              <w:marBottom w:val="0"/>
              <w:divBdr>
                <w:top w:val="none" w:sz="0" w:space="0" w:color="auto"/>
                <w:left w:val="none" w:sz="0" w:space="0" w:color="auto"/>
                <w:bottom w:val="none" w:sz="0" w:space="0" w:color="auto"/>
                <w:right w:val="none" w:sz="0" w:space="0" w:color="auto"/>
              </w:divBdr>
              <w:divsChild>
                <w:div w:id="21007849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resourcesandtools/legal-and-compliance/employment-law/pages/if-workers-refuse-a-covid-19-vaccina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eoc.gov/laws/guidance/section-12-religious-discrimin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oc.gov/wysk/what-you-should-know-about-covid-19-and-ada-rehabilitation-act-and-other-eeo-laws" TargetMode="External"/><Relationship Id="rId11" Type="http://schemas.openxmlformats.org/officeDocument/2006/relationships/hyperlink" Target="https://www.webmd.com/vaccines/covid-19-vaccine/news/20210918/some-medications-also-tied-to-religious-vaccine-exemption" TargetMode="External"/><Relationship Id="rId5" Type="http://schemas.openxmlformats.org/officeDocument/2006/relationships/hyperlink" Target="file:///C:\Users\julie\AppData\Local\Microsoft\Windows\INetCache\Content.Outlook\EBGY01LC\here" TargetMode="External"/><Relationship Id="rId10" Type="http://schemas.openxmlformats.org/officeDocument/2006/relationships/hyperlink" Target="https://www.beckershospitalreview.com/workforce/prove-it-hospital-asks-unvaccinated-employees-claiming-religious-exemption.html" TargetMode="External"/><Relationship Id="rId4" Type="http://schemas.openxmlformats.org/officeDocument/2006/relationships/webSettings" Target="webSettings.xml"/><Relationship Id="rId9" Type="http://schemas.openxmlformats.org/officeDocument/2006/relationships/hyperlink" Target="https://www.eeoc.gov/laws/guidance/questions-and-answers-religious-discrimination-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Meiman</dc:creator>
  <cp:keywords/>
  <dc:description/>
  <cp:lastModifiedBy>Julie Hulstein</cp:lastModifiedBy>
  <cp:revision>4</cp:revision>
  <dcterms:created xsi:type="dcterms:W3CDTF">2021-10-15T19:07:00Z</dcterms:created>
  <dcterms:modified xsi:type="dcterms:W3CDTF">2021-10-15T19:08:00Z</dcterms:modified>
</cp:coreProperties>
</file>