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E2" w:rsidRDefault="006D5662" w:rsidP="006D5662">
      <w:pPr>
        <w:spacing w:after="0" w:line="240" w:lineRule="auto"/>
        <w:rPr>
          <w:rFonts w:ascii="Verdana" w:hAnsi="Verdana"/>
          <w:sz w:val="20"/>
          <w:szCs w:val="20"/>
        </w:rPr>
      </w:pPr>
      <w:r w:rsidRPr="006D5662">
        <w:rPr>
          <w:rFonts w:ascii="Verdana" w:hAnsi="Verdana"/>
          <w:b/>
          <w:sz w:val="20"/>
          <w:szCs w:val="20"/>
        </w:rPr>
        <w:t>Reports To:</w:t>
      </w:r>
      <w:r w:rsidRPr="006D5662">
        <w:rPr>
          <w:rFonts w:ascii="Verdana" w:hAnsi="Verdana"/>
          <w:sz w:val="20"/>
          <w:szCs w:val="20"/>
        </w:rPr>
        <w:t xml:space="preserve"> Chief Executive Officer</w:t>
      </w:r>
    </w:p>
    <w:p w:rsidR="006D5662" w:rsidRPr="006D5662" w:rsidRDefault="006D5662" w:rsidP="006D5662">
      <w:pPr>
        <w:spacing w:after="0" w:line="240" w:lineRule="auto"/>
        <w:rPr>
          <w:rFonts w:ascii="Verdana" w:hAnsi="Verdana"/>
          <w:sz w:val="20"/>
          <w:szCs w:val="20"/>
        </w:rPr>
      </w:pPr>
    </w:p>
    <w:p w:rsidR="006D5662" w:rsidRDefault="006D5662" w:rsidP="006D5662">
      <w:pPr>
        <w:spacing w:after="0" w:line="240" w:lineRule="auto"/>
        <w:rPr>
          <w:rFonts w:ascii="Verdana" w:hAnsi="Verdana"/>
          <w:sz w:val="20"/>
          <w:szCs w:val="20"/>
        </w:rPr>
      </w:pPr>
      <w:r w:rsidRPr="006D5662">
        <w:rPr>
          <w:rFonts w:ascii="Verdana" w:hAnsi="Verdana"/>
          <w:b/>
          <w:sz w:val="20"/>
          <w:szCs w:val="20"/>
        </w:rPr>
        <w:t>Job Overview:</w:t>
      </w:r>
      <w:r w:rsidRPr="006D5662">
        <w:rPr>
          <w:rFonts w:ascii="Verdana" w:hAnsi="Verdana"/>
          <w:sz w:val="20"/>
          <w:szCs w:val="20"/>
        </w:rPr>
        <w:t xml:space="preserve"> </w:t>
      </w:r>
      <w:r w:rsidRPr="006D5662">
        <w:rPr>
          <w:rFonts w:ascii="Verdana" w:hAnsi="Verdana"/>
          <w:sz w:val="20"/>
          <w:szCs w:val="20"/>
        </w:rPr>
        <w:t xml:space="preserve">This position is responsible for all the financial activities of [CHC].  These responsibilities include general ledger maintenance, financial and other reporting, both internal and external.  Also responsible for assisting with all other accounting functions and for reviewing and approving reports, reconciliation’s and postings prepared by other accounting staff.  </w:t>
      </w:r>
      <w:proofErr w:type="gramStart"/>
      <w:r w:rsidRPr="006D5662">
        <w:rPr>
          <w:rFonts w:ascii="Verdana" w:hAnsi="Verdana"/>
          <w:sz w:val="20"/>
          <w:szCs w:val="20"/>
        </w:rPr>
        <w:t>Responsible for the direct supervision of the accounting staff.</w:t>
      </w:r>
      <w:proofErr w:type="gramEnd"/>
      <w:r w:rsidRPr="006D5662">
        <w:rPr>
          <w:rFonts w:ascii="Verdana" w:hAnsi="Verdana"/>
          <w:sz w:val="20"/>
          <w:szCs w:val="20"/>
        </w:rPr>
        <w:t xml:space="preserve">  Other duties and completion of special projects as assigned.</w:t>
      </w:r>
    </w:p>
    <w:p w:rsidR="006D5662" w:rsidRPr="006D5662" w:rsidRDefault="006D5662" w:rsidP="006D5662">
      <w:pPr>
        <w:spacing w:after="0" w:line="240" w:lineRule="auto"/>
        <w:rPr>
          <w:rFonts w:ascii="Verdana" w:hAnsi="Verdana"/>
          <w:sz w:val="20"/>
          <w:szCs w:val="20"/>
        </w:rPr>
      </w:pPr>
    </w:p>
    <w:p w:rsidR="006D5662" w:rsidRDefault="006D5662" w:rsidP="006D5662">
      <w:pPr>
        <w:spacing w:after="0" w:line="240" w:lineRule="auto"/>
        <w:rPr>
          <w:rFonts w:ascii="Verdana" w:hAnsi="Verdana"/>
          <w:b/>
          <w:sz w:val="20"/>
          <w:szCs w:val="20"/>
        </w:rPr>
      </w:pPr>
      <w:r w:rsidRPr="006D5662">
        <w:rPr>
          <w:rFonts w:ascii="Verdana" w:hAnsi="Verdana"/>
          <w:b/>
          <w:sz w:val="20"/>
          <w:szCs w:val="20"/>
        </w:rPr>
        <w:t>Essential Functions include but are not limited to:</w:t>
      </w:r>
    </w:p>
    <w:p w:rsidR="006D5662" w:rsidRPr="006D5662" w:rsidRDefault="006D5662" w:rsidP="006D5662">
      <w:pPr>
        <w:spacing w:after="0" w:line="240" w:lineRule="auto"/>
        <w:rPr>
          <w:rFonts w:ascii="Verdana" w:hAnsi="Verdana"/>
          <w:b/>
          <w:sz w:val="20"/>
          <w:szCs w:val="20"/>
        </w:rPr>
      </w:pPr>
    </w:p>
    <w:p w:rsidR="006D5662" w:rsidRPr="006D5662" w:rsidRDefault="006D5662" w:rsidP="006D5662">
      <w:pPr>
        <w:numPr>
          <w:ilvl w:val="0"/>
          <w:numId w:val="1"/>
        </w:numPr>
        <w:spacing w:after="0" w:line="240" w:lineRule="auto"/>
        <w:rPr>
          <w:rFonts w:ascii="Verdana" w:hAnsi="Verdana"/>
          <w:sz w:val="20"/>
          <w:szCs w:val="20"/>
        </w:rPr>
      </w:pPr>
      <w:r w:rsidRPr="006D5662">
        <w:rPr>
          <w:rFonts w:ascii="Verdana" w:hAnsi="Verdana"/>
          <w:sz w:val="20"/>
          <w:szCs w:val="20"/>
        </w:rPr>
        <w:t>Internal and External Reporting</w:t>
      </w:r>
    </w:p>
    <w:p w:rsidR="006D5662" w:rsidRPr="006D5662" w:rsidRDefault="006D5662" w:rsidP="006D5662">
      <w:pPr>
        <w:numPr>
          <w:ilvl w:val="0"/>
          <w:numId w:val="2"/>
        </w:numPr>
        <w:spacing w:after="0" w:line="240" w:lineRule="auto"/>
        <w:rPr>
          <w:rFonts w:ascii="Verdana" w:hAnsi="Verdana"/>
          <w:sz w:val="20"/>
          <w:szCs w:val="20"/>
        </w:rPr>
      </w:pPr>
      <w:r w:rsidRPr="006D5662">
        <w:rPr>
          <w:rFonts w:ascii="Verdana" w:hAnsi="Verdana"/>
          <w:sz w:val="20"/>
          <w:szCs w:val="20"/>
        </w:rPr>
        <w:t>Assures the completion of all components of monthly financial statements, including necessary analysis.</w:t>
      </w:r>
    </w:p>
    <w:p w:rsidR="006D5662" w:rsidRPr="006D5662" w:rsidRDefault="006D5662" w:rsidP="006D5662">
      <w:pPr>
        <w:numPr>
          <w:ilvl w:val="0"/>
          <w:numId w:val="2"/>
        </w:numPr>
        <w:spacing w:after="0" w:line="240" w:lineRule="auto"/>
        <w:rPr>
          <w:rFonts w:ascii="Verdana" w:hAnsi="Verdana"/>
          <w:sz w:val="20"/>
          <w:szCs w:val="20"/>
        </w:rPr>
      </w:pPr>
      <w:r w:rsidRPr="006D5662">
        <w:rPr>
          <w:rFonts w:ascii="Verdana" w:hAnsi="Verdana"/>
          <w:sz w:val="20"/>
          <w:szCs w:val="20"/>
        </w:rPr>
        <w:t>Assures completion of monthly operating statements for each clinic and program.</w:t>
      </w:r>
    </w:p>
    <w:p w:rsidR="006D5662" w:rsidRPr="006D5662" w:rsidRDefault="006D5662" w:rsidP="006D5662">
      <w:pPr>
        <w:numPr>
          <w:ilvl w:val="0"/>
          <w:numId w:val="2"/>
        </w:numPr>
        <w:spacing w:after="0" w:line="240" w:lineRule="auto"/>
        <w:rPr>
          <w:rFonts w:ascii="Verdana" w:hAnsi="Verdana"/>
          <w:sz w:val="20"/>
          <w:szCs w:val="20"/>
        </w:rPr>
      </w:pPr>
      <w:r w:rsidRPr="006D5662">
        <w:rPr>
          <w:rFonts w:ascii="Verdana" w:hAnsi="Verdana"/>
          <w:sz w:val="20"/>
          <w:szCs w:val="20"/>
        </w:rPr>
        <w:t>Assures completion of all requested special reports, including analysis.</w:t>
      </w:r>
    </w:p>
    <w:p w:rsidR="006D5662" w:rsidRPr="006D5662" w:rsidRDefault="006D5662" w:rsidP="006D5662">
      <w:pPr>
        <w:numPr>
          <w:ilvl w:val="0"/>
          <w:numId w:val="2"/>
        </w:numPr>
        <w:spacing w:after="0" w:line="240" w:lineRule="auto"/>
        <w:rPr>
          <w:rFonts w:ascii="Verdana" w:hAnsi="Verdana"/>
          <w:sz w:val="20"/>
          <w:szCs w:val="20"/>
        </w:rPr>
      </w:pPr>
      <w:r w:rsidRPr="006D5662">
        <w:rPr>
          <w:rFonts w:ascii="Verdana" w:hAnsi="Verdana"/>
          <w:sz w:val="20"/>
          <w:szCs w:val="20"/>
        </w:rPr>
        <w:t>Prepares monthly recap of clinic and program activities e.g. encounters, patients and expenses.</w:t>
      </w:r>
    </w:p>
    <w:p w:rsidR="006D5662" w:rsidRPr="006D5662" w:rsidRDefault="006D5662" w:rsidP="006D5662">
      <w:pPr>
        <w:numPr>
          <w:ilvl w:val="0"/>
          <w:numId w:val="2"/>
        </w:numPr>
        <w:spacing w:after="0" w:line="240" w:lineRule="auto"/>
        <w:rPr>
          <w:rFonts w:ascii="Verdana" w:hAnsi="Verdana"/>
          <w:sz w:val="20"/>
          <w:szCs w:val="20"/>
        </w:rPr>
      </w:pPr>
      <w:r w:rsidRPr="006D5662">
        <w:rPr>
          <w:rFonts w:ascii="Verdana" w:hAnsi="Verdana"/>
          <w:sz w:val="20"/>
          <w:szCs w:val="20"/>
        </w:rPr>
        <w:t>Assists with preparation of budgets for grant renewals.</w:t>
      </w:r>
    </w:p>
    <w:p w:rsidR="006D5662" w:rsidRPr="006D5662" w:rsidRDefault="006D5662" w:rsidP="006D5662">
      <w:pPr>
        <w:numPr>
          <w:ilvl w:val="0"/>
          <w:numId w:val="2"/>
        </w:numPr>
        <w:spacing w:after="0" w:line="240" w:lineRule="auto"/>
        <w:rPr>
          <w:rFonts w:ascii="Verdana" w:hAnsi="Verdana"/>
          <w:sz w:val="20"/>
          <w:szCs w:val="20"/>
        </w:rPr>
      </w:pPr>
      <w:r w:rsidRPr="006D5662">
        <w:rPr>
          <w:rFonts w:ascii="Verdana" w:hAnsi="Verdana"/>
          <w:sz w:val="20"/>
          <w:szCs w:val="20"/>
        </w:rPr>
        <w:t>Reviews monthly billing reports to funding sources.</w:t>
      </w:r>
    </w:p>
    <w:p w:rsidR="006D5662" w:rsidRPr="006D5662" w:rsidRDefault="006D5662" w:rsidP="006D5662">
      <w:pPr>
        <w:numPr>
          <w:ilvl w:val="0"/>
          <w:numId w:val="2"/>
        </w:numPr>
        <w:spacing w:after="0" w:line="240" w:lineRule="auto"/>
        <w:rPr>
          <w:rFonts w:ascii="Verdana" w:hAnsi="Verdana"/>
          <w:sz w:val="20"/>
          <w:szCs w:val="20"/>
        </w:rPr>
      </w:pPr>
      <w:r w:rsidRPr="006D5662">
        <w:rPr>
          <w:rFonts w:ascii="Verdana" w:hAnsi="Verdana"/>
          <w:sz w:val="20"/>
          <w:szCs w:val="20"/>
        </w:rPr>
        <w:t>Prepares specialized management accounting reports as needed.</w:t>
      </w:r>
    </w:p>
    <w:p w:rsidR="006D5662" w:rsidRPr="006D5662" w:rsidRDefault="006D5662" w:rsidP="006D5662">
      <w:pPr>
        <w:numPr>
          <w:ilvl w:val="0"/>
          <w:numId w:val="2"/>
        </w:numPr>
        <w:spacing w:after="0" w:line="240" w:lineRule="auto"/>
        <w:rPr>
          <w:rFonts w:ascii="Verdana" w:hAnsi="Verdana"/>
          <w:sz w:val="20"/>
          <w:szCs w:val="20"/>
        </w:rPr>
      </w:pPr>
      <w:r w:rsidRPr="006D5662">
        <w:rPr>
          <w:rFonts w:ascii="Verdana" w:hAnsi="Verdana"/>
          <w:sz w:val="20"/>
          <w:szCs w:val="20"/>
        </w:rPr>
        <w:t>Assists with preparation of the Agency budget, 330 grant, prepare UDS reports and FQHC Medicare cost report.</w:t>
      </w:r>
    </w:p>
    <w:p w:rsidR="006D5662" w:rsidRPr="006D5662" w:rsidRDefault="006D5662" w:rsidP="006D5662">
      <w:pPr>
        <w:numPr>
          <w:ilvl w:val="0"/>
          <w:numId w:val="2"/>
        </w:numPr>
        <w:spacing w:after="0" w:line="240" w:lineRule="auto"/>
        <w:rPr>
          <w:rFonts w:ascii="Verdana" w:hAnsi="Verdana"/>
          <w:sz w:val="20"/>
          <w:szCs w:val="20"/>
        </w:rPr>
      </w:pPr>
      <w:r w:rsidRPr="006D5662">
        <w:rPr>
          <w:rFonts w:ascii="Verdana" w:hAnsi="Verdana"/>
          <w:sz w:val="20"/>
          <w:szCs w:val="20"/>
        </w:rPr>
        <w:t xml:space="preserve">Prepares schedules for the annual audit and </w:t>
      </w:r>
      <w:proofErr w:type="gramStart"/>
      <w:r w:rsidRPr="006D5662">
        <w:rPr>
          <w:rFonts w:ascii="Verdana" w:hAnsi="Verdana"/>
          <w:sz w:val="20"/>
          <w:szCs w:val="20"/>
        </w:rPr>
        <w:t>990 tax return</w:t>
      </w:r>
      <w:proofErr w:type="gramEnd"/>
      <w:r w:rsidRPr="006D5662">
        <w:rPr>
          <w:rFonts w:ascii="Verdana" w:hAnsi="Verdana"/>
          <w:sz w:val="20"/>
          <w:szCs w:val="20"/>
        </w:rPr>
        <w:t>.</w:t>
      </w:r>
    </w:p>
    <w:p w:rsidR="006D5662" w:rsidRPr="006D5662" w:rsidRDefault="006D5662" w:rsidP="006D5662">
      <w:pPr>
        <w:numPr>
          <w:ilvl w:val="0"/>
          <w:numId w:val="2"/>
        </w:numPr>
        <w:spacing w:after="0" w:line="240" w:lineRule="auto"/>
        <w:rPr>
          <w:rFonts w:ascii="Verdana" w:hAnsi="Verdana"/>
          <w:sz w:val="20"/>
          <w:szCs w:val="20"/>
        </w:rPr>
      </w:pPr>
      <w:r w:rsidRPr="006D5662">
        <w:rPr>
          <w:rFonts w:ascii="Verdana" w:hAnsi="Verdana"/>
          <w:sz w:val="20"/>
          <w:szCs w:val="20"/>
        </w:rPr>
        <w:t>Ensures that all State tax returns and required renewals are filed on a timely basis.</w:t>
      </w:r>
    </w:p>
    <w:p w:rsidR="006D5662" w:rsidRPr="006D5662" w:rsidRDefault="006D5662" w:rsidP="006D5662">
      <w:pPr>
        <w:numPr>
          <w:ilvl w:val="0"/>
          <w:numId w:val="2"/>
        </w:numPr>
        <w:spacing w:after="0" w:line="240" w:lineRule="auto"/>
        <w:rPr>
          <w:rFonts w:ascii="Verdana" w:hAnsi="Verdana"/>
          <w:sz w:val="20"/>
          <w:szCs w:val="20"/>
        </w:rPr>
      </w:pPr>
      <w:r w:rsidRPr="006D5662">
        <w:rPr>
          <w:rFonts w:ascii="Verdana" w:hAnsi="Verdana"/>
          <w:sz w:val="20"/>
          <w:szCs w:val="20"/>
        </w:rPr>
        <w:t>Prepare other reports as requested from CEO/CFO</w:t>
      </w:r>
    </w:p>
    <w:p w:rsidR="006D5662" w:rsidRPr="006D5662" w:rsidRDefault="006D5662" w:rsidP="006D5662">
      <w:pPr>
        <w:numPr>
          <w:ilvl w:val="0"/>
          <w:numId w:val="2"/>
        </w:numPr>
        <w:spacing w:after="0" w:line="240" w:lineRule="auto"/>
        <w:rPr>
          <w:rFonts w:ascii="Verdana" w:hAnsi="Verdana"/>
          <w:sz w:val="20"/>
          <w:szCs w:val="20"/>
        </w:rPr>
      </w:pPr>
      <w:r w:rsidRPr="006D5662">
        <w:rPr>
          <w:rFonts w:ascii="Verdana" w:hAnsi="Verdana"/>
          <w:sz w:val="20"/>
          <w:szCs w:val="20"/>
        </w:rPr>
        <w:t>Insures compliance with IRS reporting and regulations.</w:t>
      </w:r>
    </w:p>
    <w:p w:rsidR="006D5662" w:rsidRPr="006D5662" w:rsidRDefault="006D5662" w:rsidP="006D5662">
      <w:pPr>
        <w:spacing w:after="0" w:line="240" w:lineRule="auto"/>
        <w:ind w:left="360"/>
        <w:rPr>
          <w:rFonts w:ascii="Verdana" w:hAnsi="Verdana"/>
          <w:sz w:val="20"/>
          <w:szCs w:val="20"/>
        </w:rPr>
      </w:pPr>
    </w:p>
    <w:p w:rsidR="006D5662" w:rsidRPr="006D5662" w:rsidRDefault="006D5662" w:rsidP="006D5662">
      <w:pPr>
        <w:numPr>
          <w:ilvl w:val="0"/>
          <w:numId w:val="1"/>
        </w:numPr>
        <w:spacing w:after="0" w:line="240" w:lineRule="auto"/>
        <w:rPr>
          <w:rFonts w:ascii="Verdana" w:hAnsi="Verdana"/>
          <w:sz w:val="20"/>
          <w:szCs w:val="20"/>
        </w:rPr>
      </w:pPr>
      <w:r w:rsidRPr="006D5662">
        <w:rPr>
          <w:rFonts w:ascii="Verdana" w:hAnsi="Verdana"/>
          <w:sz w:val="20"/>
          <w:szCs w:val="20"/>
        </w:rPr>
        <w:t>Supervision</w:t>
      </w:r>
    </w:p>
    <w:p w:rsidR="006D5662" w:rsidRPr="006D5662" w:rsidRDefault="006D5662" w:rsidP="006D5662">
      <w:pPr>
        <w:numPr>
          <w:ilvl w:val="0"/>
          <w:numId w:val="3"/>
        </w:numPr>
        <w:spacing w:after="0" w:line="240" w:lineRule="auto"/>
        <w:rPr>
          <w:rFonts w:ascii="Verdana" w:hAnsi="Verdana"/>
          <w:sz w:val="20"/>
          <w:szCs w:val="20"/>
        </w:rPr>
      </w:pPr>
      <w:r w:rsidRPr="006D5662">
        <w:rPr>
          <w:rFonts w:ascii="Verdana" w:hAnsi="Verdana"/>
          <w:sz w:val="20"/>
          <w:szCs w:val="20"/>
        </w:rPr>
        <w:t xml:space="preserve">Supervise Senior Accountant </w:t>
      </w:r>
    </w:p>
    <w:p w:rsidR="006D5662" w:rsidRPr="006D5662" w:rsidRDefault="006D5662" w:rsidP="006D5662">
      <w:pPr>
        <w:numPr>
          <w:ilvl w:val="0"/>
          <w:numId w:val="3"/>
        </w:numPr>
        <w:spacing w:after="0" w:line="240" w:lineRule="auto"/>
        <w:rPr>
          <w:rFonts w:ascii="Verdana" w:hAnsi="Verdana"/>
          <w:sz w:val="20"/>
          <w:szCs w:val="20"/>
        </w:rPr>
      </w:pPr>
      <w:r w:rsidRPr="006D5662">
        <w:rPr>
          <w:rFonts w:ascii="Verdana" w:hAnsi="Verdana"/>
          <w:sz w:val="20"/>
          <w:szCs w:val="20"/>
        </w:rPr>
        <w:t>Collaborate with Senior Accountant and CFO regarding hiring, training, evaluating performance, monthly work schedules and review of leave and vacation requests of all accounting staff.</w:t>
      </w:r>
    </w:p>
    <w:p w:rsidR="006D5662" w:rsidRPr="006D5662" w:rsidRDefault="006D5662" w:rsidP="006D5662">
      <w:pPr>
        <w:numPr>
          <w:ilvl w:val="0"/>
          <w:numId w:val="3"/>
        </w:numPr>
        <w:spacing w:after="0" w:line="240" w:lineRule="auto"/>
        <w:rPr>
          <w:rFonts w:ascii="Verdana" w:hAnsi="Verdana"/>
          <w:sz w:val="20"/>
          <w:szCs w:val="20"/>
        </w:rPr>
      </w:pPr>
      <w:r w:rsidRPr="006D5662">
        <w:rPr>
          <w:rFonts w:ascii="Verdana" w:hAnsi="Verdana"/>
          <w:sz w:val="20"/>
          <w:szCs w:val="20"/>
        </w:rPr>
        <w:t>Establish priorities, guidelines and training to maintain efficient workflow.</w:t>
      </w:r>
    </w:p>
    <w:p w:rsidR="006D5662" w:rsidRPr="006D5662" w:rsidRDefault="006D5662" w:rsidP="006D5662">
      <w:pPr>
        <w:spacing w:after="0" w:line="240" w:lineRule="auto"/>
        <w:rPr>
          <w:rFonts w:ascii="Verdana" w:hAnsi="Verdana"/>
          <w:sz w:val="20"/>
          <w:szCs w:val="20"/>
        </w:rPr>
      </w:pPr>
    </w:p>
    <w:p w:rsidR="006D5662" w:rsidRPr="006D5662" w:rsidRDefault="006D5662" w:rsidP="006D5662">
      <w:pPr>
        <w:spacing w:after="0" w:line="240" w:lineRule="auto"/>
        <w:rPr>
          <w:rFonts w:ascii="Verdana" w:hAnsi="Verdana"/>
          <w:sz w:val="20"/>
          <w:szCs w:val="20"/>
        </w:rPr>
      </w:pPr>
      <w:r w:rsidRPr="006D5662">
        <w:rPr>
          <w:rFonts w:ascii="Verdana" w:hAnsi="Verdana"/>
          <w:sz w:val="20"/>
          <w:szCs w:val="20"/>
        </w:rPr>
        <w:t>3.   Other Duties</w:t>
      </w:r>
    </w:p>
    <w:p w:rsidR="006D5662" w:rsidRPr="006D5662" w:rsidRDefault="006D5662" w:rsidP="006D5662">
      <w:pPr>
        <w:numPr>
          <w:ilvl w:val="0"/>
          <w:numId w:val="4"/>
        </w:numPr>
        <w:spacing w:after="0" w:line="240" w:lineRule="auto"/>
        <w:rPr>
          <w:rFonts w:ascii="Verdana" w:hAnsi="Verdana"/>
          <w:sz w:val="20"/>
          <w:szCs w:val="20"/>
        </w:rPr>
      </w:pPr>
      <w:r w:rsidRPr="006D5662">
        <w:rPr>
          <w:rFonts w:ascii="Verdana" w:hAnsi="Verdana"/>
          <w:sz w:val="20"/>
          <w:szCs w:val="20"/>
        </w:rPr>
        <w:t>Assists CFO with other accounting functions as needed.</w:t>
      </w:r>
    </w:p>
    <w:p w:rsidR="006D5662" w:rsidRPr="006D5662" w:rsidRDefault="006D5662" w:rsidP="006D5662">
      <w:pPr>
        <w:numPr>
          <w:ilvl w:val="0"/>
          <w:numId w:val="4"/>
        </w:numPr>
        <w:spacing w:after="0" w:line="240" w:lineRule="auto"/>
        <w:rPr>
          <w:rFonts w:ascii="Verdana" w:hAnsi="Verdana"/>
          <w:sz w:val="20"/>
          <w:szCs w:val="20"/>
        </w:rPr>
      </w:pPr>
      <w:r w:rsidRPr="006D5662">
        <w:rPr>
          <w:rFonts w:ascii="Verdana" w:hAnsi="Verdana"/>
          <w:sz w:val="20"/>
          <w:szCs w:val="20"/>
        </w:rPr>
        <w:t>Completes special projects as assigned.</w:t>
      </w:r>
    </w:p>
    <w:p w:rsidR="006D5662" w:rsidRPr="006D5662" w:rsidRDefault="006D5662" w:rsidP="006D5662">
      <w:pPr>
        <w:numPr>
          <w:ilvl w:val="0"/>
          <w:numId w:val="4"/>
        </w:numPr>
        <w:spacing w:after="0" w:line="240" w:lineRule="auto"/>
        <w:rPr>
          <w:rFonts w:ascii="Verdana" w:hAnsi="Verdana"/>
          <w:sz w:val="20"/>
          <w:szCs w:val="20"/>
        </w:rPr>
      </w:pPr>
      <w:r w:rsidRPr="006D5662">
        <w:rPr>
          <w:rFonts w:ascii="Verdana" w:hAnsi="Verdana"/>
          <w:sz w:val="20"/>
          <w:szCs w:val="20"/>
        </w:rPr>
        <w:t>Maintain customer/vendor relationships.</w:t>
      </w:r>
    </w:p>
    <w:p w:rsidR="006D5662" w:rsidRPr="006D5662" w:rsidRDefault="006D5662" w:rsidP="006D5662">
      <w:pPr>
        <w:numPr>
          <w:ilvl w:val="0"/>
          <w:numId w:val="4"/>
        </w:numPr>
        <w:spacing w:after="0" w:line="240" w:lineRule="auto"/>
        <w:rPr>
          <w:rFonts w:ascii="Verdana" w:hAnsi="Verdana"/>
          <w:sz w:val="20"/>
          <w:szCs w:val="20"/>
        </w:rPr>
      </w:pPr>
      <w:r w:rsidRPr="006D5662">
        <w:rPr>
          <w:rFonts w:ascii="Verdana" w:hAnsi="Verdana"/>
          <w:sz w:val="20"/>
          <w:szCs w:val="20"/>
        </w:rPr>
        <w:t>Monitor current market values for purchasing and other financially related activities.</w:t>
      </w:r>
    </w:p>
    <w:p w:rsidR="006D5662" w:rsidRPr="006D5662" w:rsidRDefault="006D5662" w:rsidP="006D5662">
      <w:pPr>
        <w:spacing w:after="0" w:line="240" w:lineRule="auto"/>
        <w:rPr>
          <w:rFonts w:ascii="Verdana" w:hAnsi="Verdana"/>
          <w:sz w:val="20"/>
          <w:szCs w:val="20"/>
          <w:u w:val="single"/>
        </w:rPr>
      </w:pPr>
    </w:p>
    <w:p w:rsidR="006D5662" w:rsidRPr="006D5662" w:rsidRDefault="006D5662" w:rsidP="006D5662">
      <w:pPr>
        <w:spacing w:after="0" w:line="240" w:lineRule="auto"/>
        <w:rPr>
          <w:rFonts w:ascii="Verdana" w:hAnsi="Verdana"/>
          <w:b/>
          <w:sz w:val="20"/>
          <w:szCs w:val="20"/>
          <w:u w:val="single"/>
        </w:rPr>
      </w:pPr>
      <w:r w:rsidRPr="006D5662">
        <w:rPr>
          <w:rFonts w:ascii="Verdana" w:hAnsi="Verdana"/>
          <w:b/>
          <w:sz w:val="20"/>
          <w:szCs w:val="20"/>
          <w:u w:val="single"/>
        </w:rPr>
        <w:t>Qualifications:</w:t>
      </w:r>
    </w:p>
    <w:p w:rsidR="006D5662" w:rsidRDefault="006D5662" w:rsidP="006D5662">
      <w:pPr>
        <w:pStyle w:val="BodyText"/>
        <w:rPr>
          <w:rFonts w:ascii="Verdana" w:hAnsi="Verdana"/>
          <w:sz w:val="20"/>
        </w:rPr>
      </w:pPr>
    </w:p>
    <w:p w:rsidR="006D5662" w:rsidRPr="006D5662" w:rsidRDefault="006D5662" w:rsidP="006D5662">
      <w:pPr>
        <w:pStyle w:val="BodyText"/>
        <w:rPr>
          <w:rFonts w:ascii="Verdana" w:hAnsi="Verdana"/>
          <w:sz w:val="20"/>
        </w:rPr>
      </w:pPr>
      <w:r w:rsidRPr="006D5662">
        <w:rPr>
          <w:rFonts w:ascii="Verdana" w:hAnsi="Verdana"/>
          <w:b/>
          <w:sz w:val="20"/>
        </w:rPr>
        <w:t>Education:</w:t>
      </w:r>
      <w:r>
        <w:rPr>
          <w:rFonts w:ascii="Verdana" w:hAnsi="Verdana"/>
          <w:sz w:val="20"/>
        </w:rPr>
        <w:t xml:space="preserve"> </w:t>
      </w:r>
      <w:r w:rsidRPr="006D5662">
        <w:rPr>
          <w:rFonts w:ascii="Verdana" w:hAnsi="Verdana"/>
          <w:sz w:val="20"/>
        </w:rPr>
        <w:t>Bachelor</w:t>
      </w:r>
      <w:r>
        <w:rPr>
          <w:rFonts w:ascii="Verdana" w:hAnsi="Verdana"/>
          <w:sz w:val="20"/>
        </w:rPr>
        <w:t>’</w:t>
      </w:r>
      <w:r w:rsidRPr="006D5662">
        <w:rPr>
          <w:rFonts w:ascii="Verdana" w:hAnsi="Verdana"/>
          <w:sz w:val="20"/>
        </w:rPr>
        <w:t xml:space="preserve">s degree in Accounting or closely related field. </w:t>
      </w:r>
    </w:p>
    <w:p w:rsidR="006D5662" w:rsidRPr="006D5662" w:rsidRDefault="006D5662" w:rsidP="006D5662">
      <w:pPr>
        <w:pStyle w:val="BodyText"/>
        <w:rPr>
          <w:rFonts w:ascii="Verdana" w:hAnsi="Verdana"/>
          <w:sz w:val="20"/>
        </w:rPr>
      </w:pPr>
    </w:p>
    <w:p w:rsidR="006D5662" w:rsidRPr="006D5662" w:rsidRDefault="006D5662" w:rsidP="006D5662">
      <w:pPr>
        <w:pStyle w:val="BodyText"/>
        <w:rPr>
          <w:rFonts w:ascii="Verdana" w:hAnsi="Verdana"/>
          <w:sz w:val="20"/>
        </w:rPr>
      </w:pPr>
      <w:r w:rsidRPr="006D5662">
        <w:rPr>
          <w:rFonts w:ascii="Verdana" w:hAnsi="Verdana"/>
          <w:b/>
          <w:sz w:val="20"/>
        </w:rPr>
        <w:t>Experience:</w:t>
      </w:r>
      <w:r>
        <w:rPr>
          <w:rFonts w:ascii="Verdana" w:hAnsi="Verdana"/>
          <w:sz w:val="20"/>
        </w:rPr>
        <w:t xml:space="preserve"> </w:t>
      </w:r>
      <w:r w:rsidRPr="006D5662">
        <w:rPr>
          <w:rFonts w:ascii="Verdana" w:hAnsi="Verdana"/>
          <w:sz w:val="20"/>
        </w:rPr>
        <w:t xml:space="preserve">5-7 </w:t>
      </w:r>
      <w:proofErr w:type="spellStart"/>
      <w:r w:rsidRPr="006D5662">
        <w:rPr>
          <w:rFonts w:ascii="Verdana" w:hAnsi="Verdana"/>
          <w:sz w:val="20"/>
        </w:rPr>
        <w:t>yrs</w:t>
      </w:r>
      <w:proofErr w:type="spellEnd"/>
      <w:r w:rsidRPr="006D5662">
        <w:rPr>
          <w:rFonts w:ascii="Verdana" w:hAnsi="Verdana"/>
          <w:sz w:val="20"/>
        </w:rPr>
        <w:t xml:space="preserve"> experience in accounting including 2 </w:t>
      </w:r>
      <w:proofErr w:type="spellStart"/>
      <w:r w:rsidRPr="006D5662">
        <w:rPr>
          <w:rFonts w:ascii="Verdana" w:hAnsi="Verdana"/>
          <w:sz w:val="20"/>
        </w:rPr>
        <w:t>yrs</w:t>
      </w:r>
      <w:proofErr w:type="spellEnd"/>
      <w:r w:rsidRPr="006D5662">
        <w:rPr>
          <w:rFonts w:ascii="Verdana" w:hAnsi="Verdana"/>
          <w:sz w:val="20"/>
        </w:rPr>
        <w:t xml:space="preserve"> supervisory experience.   </w:t>
      </w:r>
      <w:proofErr w:type="gramStart"/>
      <w:r w:rsidRPr="006D5662">
        <w:rPr>
          <w:rFonts w:ascii="Verdana" w:hAnsi="Verdana"/>
          <w:sz w:val="20"/>
        </w:rPr>
        <w:t>Experience with a computerized accounting system.</w:t>
      </w:r>
      <w:proofErr w:type="gramEnd"/>
    </w:p>
    <w:p w:rsidR="006D5662" w:rsidRPr="006D5662" w:rsidRDefault="006D5662" w:rsidP="006D5662">
      <w:pPr>
        <w:pStyle w:val="BodyText"/>
        <w:rPr>
          <w:rFonts w:ascii="Verdana" w:hAnsi="Verdana"/>
          <w:sz w:val="20"/>
        </w:rPr>
      </w:pPr>
    </w:p>
    <w:p w:rsidR="006D5662" w:rsidRPr="006D5662" w:rsidRDefault="006D5662" w:rsidP="006D5662">
      <w:pPr>
        <w:pStyle w:val="BodyText"/>
        <w:rPr>
          <w:rFonts w:ascii="Verdana" w:hAnsi="Verdana"/>
          <w:b/>
          <w:sz w:val="20"/>
        </w:rPr>
      </w:pPr>
      <w:r w:rsidRPr="006D5662">
        <w:rPr>
          <w:rFonts w:ascii="Verdana" w:hAnsi="Verdana"/>
          <w:b/>
          <w:sz w:val="20"/>
        </w:rPr>
        <w:t>Skills:</w:t>
      </w:r>
    </w:p>
    <w:p w:rsidR="006D5662" w:rsidRPr="006D5662" w:rsidRDefault="006D5662" w:rsidP="006D5662">
      <w:pPr>
        <w:pStyle w:val="BodyText"/>
        <w:rPr>
          <w:rFonts w:ascii="Verdana" w:hAnsi="Verdana"/>
          <w:sz w:val="20"/>
        </w:rPr>
      </w:pPr>
      <w:r w:rsidRPr="006D5662">
        <w:rPr>
          <w:rFonts w:ascii="Verdana" w:hAnsi="Verdana"/>
          <w:sz w:val="20"/>
        </w:rPr>
        <w:t xml:space="preserve">1. Excellent computer skills with expertise in MS Excel required.   </w:t>
      </w:r>
    </w:p>
    <w:p w:rsidR="006D5662" w:rsidRPr="006D5662" w:rsidRDefault="006D5662" w:rsidP="006D5662">
      <w:pPr>
        <w:pStyle w:val="BodyText"/>
        <w:rPr>
          <w:rFonts w:ascii="Verdana" w:hAnsi="Verdana"/>
          <w:sz w:val="20"/>
        </w:rPr>
      </w:pPr>
      <w:r w:rsidRPr="006D5662">
        <w:rPr>
          <w:rFonts w:ascii="Verdana" w:hAnsi="Verdana"/>
          <w:sz w:val="20"/>
        </w:rPr>
        <w:t xml:space="preserve">2. Ability to function independently. </w:t>
      </w:r>
    </w:p>
    <w:p w:rsidR="006D5662" w:rsidRPr="006D5662" w:rsidRDefault="006D5662" w:rsidP="006D5662">
      <w:pPr>
        <w:pStyle w:val="BodyText"/>
        <w:rPr>
          <w:rFonts w:ascii="Verdana" w:hAnsi="Verdana"/>
          <w:sz w:val="20"/>
        </w:rPr>
      </w:pPr>
      <w:r w:rsidRPr="006D5662">
        <w:rPr>
          <w:rFonts w:ascii="Verdana" w:hAnsi="Verdana"/>
          <w:sz w:val="20"/>
        </w:rPr>
        <w:t xml:space="preserve">3. Ability to manage multiple priorities and deadlines. </w:t>
      </w:r>
    </w:p>
    <w:p w:rsidR="006D5662" w:rsidRPr="006D5662" w:rsidRDefault="006D5662" w:rsidP="006D5662">
      <w:pPr>
        <w:pStyle w:val="BodyText"/>
        <w:rPr>
          <w:rFonts w:ascii="Verdana" w:hAnsi="Verdana"/>
          <w:sz w:val="20"/>
        </w:rPr>
      </w:pPr>
      <w:r w:rsidRPr="006D5662">
        <w:rPr>
          <w:rFonts w:ascii="Verdana" w:hAnsi="Verdana"/>
          <w:sz w:val="20"/>
        </w:rPr>
        <w:t xml:space="preserve">4. Skilled in problem solving. </w:t>
      </w:r>
    </w:p>
    <w:p w:rsidR="006D5662" w:rsidRPr="006D5662" w:rsidRDefault="006D5662" w:rsidP="006D5662">
      <w:pPr>
        <w:pStyle w:val="BodyText"/>
        <w:rPr>
          <w:rFonts w:ascii="Verdana" w:hAnsi="Verdana"/>
          <w:sz w:val="20"/>
        </w:rPr>
      </w:pPr>
      <w:r w:rsidRPr="006D5662">
        <w:rPr>
          <w:rFonts w:ascii="Verdana" w:hAnsi="Verdana"/>
          <w:sz w:val="20"/>
        </w:rPr>
        <w:lastRenderedPageBreak/>
        <w:t xml:space="preserve">5. Ability to work well with others, especially during peak stress times. </w:t>
      </w:r>
    </w:p>
    <w:p w:rsidR="006D5662" w:rsidRPr="006D5662" w:rsidRDefault="006D5662" w:rsidP="006D5662">
      <w:pPr>
        <w:pStyle w:val="BodyText"/>
        <w:rPr>
          <w:rFonts w:ascii="Verdana" w:hAnsi="Verdana"/>
          <w:sz w:val="20"/>
        </w:rPr>
      </w:pPr>
      <w:r w:rsidRPr="006D5662">
        <w:rPr>
          <w:rFonts w:ascii="Verdana" w:hAnsi="Verdana"/>
          <w:sz w:val="20"/>
        </w:rPr>
        <w:t xml:space="preserve">6. Ability to be an effective team leader. </w:t>
      </w:r>
    </w:p>
    <w:p w:rsidR="006D5662" w:rsidRPr="006D5662" w:rsidRDefault="006D5662" w:rsidP="006D5662">
      <w:pPr>
        <w:pStyle w:val="BodyText"/>
        <w:rPr>
          <w:rFonts w:ascii="Verdana" w:hAnsi="Verdana"/>
          <w:sz w:val="20"/>
        </w:rPr>
      </w:pPr>
      <w:r w:rsidRPr="006D5662">
        <w:rPr>
          <w:rFonts w:ascii="Verdana" w:hAnsi="Verdana"/>
          <w:sz w:val="20"/>
        </w:rPr>
        <w:t>7. Ability to effectively supervise others.</w:t>
      </w:r>
    </w:p>
    <w:p w:rsidR="006D5662" w:rsidRPr="006D5662" w:rsidRDefault="006D5662" w:rsidP="006D5662">
      <w:pPr>
        <w:pStyle w:val="BodyText"/>
        <w:rPr>
          <w:rFonts w:ascii="Verdana" w:hAnsi="Verdana"/>
          <w:sz w:val="20"/>
        </w:rPr>
      </w:pPr>
      <w:r w:rsidRPr="006D5662">
        <w:rPr>
          <w:rFonts w:ascii="Verdana" w:hAnsi="Verdana"/>
          <w:sz w:val="20"/>
        </w:rPr>
        <w:t>8. Excellent customer service skills.</w:t>
      </w:r>
    </w:p>
    <w:p w:rsidR="006D5662" w:rsidRPr="006D5662" w:rsidRDefault="006D5662" w:rsidP="006D5662">
      <w:pPr>
        <w:pStyle w:val="BodyText"/>
        <w:rPr>
          <w:rFonts w:ascii="Verdana" w:hAnsi="Verdana"/>
          <w:sz w:val="20"/>
        </w:rPr>
      </w:pPr>
      <w:r w:rsidRPr="006D5662">
        <w:rPr>
          <w:rFonts w:ascii="Verdana" w:hAnsi="Verdana"/>
          <w:sz w:val="20"/>
        </w:rPr>
        <w:t>9. Excellent analytical skills.</w:t>
      </w:r>
    </w:p>
    <w:p w:rsidR="006D5662" w:rsidRPr="006D5662" w:rsidRDefault="006D5662" w:rsidP="006D5662">
      <w:pPr>
        <w:spacing w:after="0" w:line="240" w:lineRule="auto"/>
        <w:rPr>
          <w:rFonts w:ascii="Verdana" w:hAnsi="Verdana"/>
          <w:sz w:val="20"/>
          <w:szCs w:val="20"/>
        </w:rPr>
      </w:pPr>
      <w:r w:rsidRPr="006D5662">
        <w:rPr>
          <w:rFonts w:ascii="Verdana" w:hAnsi="Verdana"/>
          <w:sz w:val="20"/>
          <w:szCs w:val="20"/>
        </w:rPr>
        <w:t>10. CPA</w:t>
      </w:r>
    </w:p>
    <w:p w:rsidR="006D5662" w:rsidRPr="006D5662" w:rsidRDefault="006D5662" w:rsidP="006D5662">
      <w:pPr>
        <w:spacing w:after="0" w:line="240" w:lineRule="auto"/>
        <w:rPr>
          <w:rFonts w:ascii="Verdana" w:hAnsi="Verdana"/>
          <w:sz w:val="20"/>
          <w:szCs w:val="20"/>
        </w:rPr>
      </w:pPr>
    </w:p>
    <w:p w:rsidR="006D5662" w:rsidRPr="006D5662" w:rsidRDefault="006D5662" w:rsidP="006D5662">
      <w:pPr>
        <w:spacing w:after="0" w:line="240" w:lineRule="auto"/>
        <w:rPr>
          <w:rFonts w:ascii="Verdana" w:hAnsi="Verdana"/>
          <w:b/>
          <w:sz w:val="20"/>
          <w:szCs w:val="20"/>
        </w:rPr>
      </w:pPr>
      <w:r w:rsidRPr="006D5662">
        <w:rPr>
          <w:rFonts w:ascii="Verdana" w:hAnsi="Verdana"/>
          <w:b/>
          <w:bCs/>
          <w:sz w:val="20"/>
          <w:szCs w:val="20"/>
        </w:rPr>
        <w:t>Preferred</w:t>
      </w:r>
      <w:r w:rsidRPr="006D5662">
        <w:rPr>
          <w:rFonts w:ascii="Verdana" w:hAnsi="Verdana"/>
          <w:b/>
          <w:sz w:val="20"/>
          <w:szCs w:val="20"/>
        </w:rPr>
        <w:t>:</w:t>
      </w:r>
    </w:p>
    <w:p w:rsidR="006D5662" w:rsidRPr="006D5662" w:rsidRDefault="006D5662" w:rsidP="006D5662">
      <w:pPr>
        <w:pStyle w:val="BodyText"/>
        <w:rPr>
          <w:rFonts w:ascii="Verdana" w:hAnsi="Verdana"/>
          <w:sz w:val="20"/>
        </w:rPr>
      </w:pPr>
      <w:r w:rsidRPr="006D5662">
        <w:rPr>
          <w:rFonts w:ascii="Verdana" w:hAnsi="Verdana"/>
          <w:sz w:val="20"/>
        </w:rPr>
        <w:t>1.  Master</w:t>
      </w:r>
      <w:r>
        <w:rPr>
          <w:rFonts w:ascii="Verdana" w:hAnsi="Verdana"/>
          <w:sz w:val="20"/>
        </w:rPr>
        <w:t>’</w:t>
      </w:r>
      <w:r w:rsidRPr="006D5662">
        <w:rPr>
          <w:rFonts w:ascii="Verdana" w:hAnsi="Verdana"/>
          <w:sz w:val="20"/>
        </w:rPr>
        <w:t xml:space="preserve">s degree in related field.  </w:t>
      </w:r>
    </w:p>
    <w:p w:rsidR="006D5662" w:rsidRPr="006D5662" w:rsidRDefault="006D5662" w:rsidP="006D5662">
      <w:pPr>
        <w:pStyle w:val="BodyText"/>
        <w:rPr>
          <w:rFonts w:ascii="Verdana" w:hAnsi="Verdana"/>
          <w:sz w:val="20"/>
        </w:rPr>
      </w:pPr>
      <w:r w:rsidRPr="006D5662">
        <w:rPr>
          <w:rFonts w:ascii="Verdana" w:hAnsi="Verdana"/>
          <w:sz w:val="20"/>
        </w:rPr>
        <w:t xml:space="preserve">2.  Eight years or more experience in accounting or related field.  </w:t>
      </w:r>
    </w:p>
    <w:p w:rsidR="006D5662" w:rsidRPr="006D5662" w:rsidRDefault="006D5662" w:rsidP="006D5662">
      <w:pPr>
        <w:pStyle w:val="BodyText"/>
        <w:rPr>
          <w:rFonts w:ascii="Verdana" w:hAnsi="Verdana"/>
          <w:sz w:val="20"/>
        </w:rPr>
      </w:pPr>
      <w:r w:rsidRPr="006D5662">
        <w:rPr>
          <w:rFonts w:ascii="Verdana" w:hAnsi="Verdana"/>
          <w:sz w:val="20"/>
        </w:rPr>
        <w:t>3.  At least two years</w:t>
      </w:r>
      <w:r>
        <w:rPr>
          <w:rFonts w:ascii="Verdana" w:hAnsi="Verdana"/>
          <w:sz w:val="20"/>
        </w:rPr>
        <w:t xml:space="preserve"> of</w:t>
      </w:r>
      <w:r w:rsidRPr="006D5662">
        <w:rPr>
          <w:rFonts w:ascii="Verdana" w:hAnsi="Verdana"/>
          <w:sz w:val="20"/>
        </w:rPr>
        <w:t xml:space="preserve"> experience in a medical and/or nonprofit setting.</w:t>
      </w:r>
    </w:p>
    <w:p w:rsidR="006D5662" w:rsidRPr="006D5662" w:rsidRDefault="006D5662" w:rsidP="006D5662">
      <w:pPr>
        <w:pStyle w:val="BodyText"/>
        <w:rPr>
          <w:rFonts w:ascii="Verdana" w:hAnsi="Verdana"/>
          <w:sz w:val="20"/>
        </w:rPr>
      </w:pPr>
      <w:r w:rsidRPr="006D5662">
        <w:rPr>
          <w:rFonts w:ascii="Verdana" w:hAnsi="Verdana"/>
          <w:sz w:val="20"/>
        </w:rPr>
        <w:t>4.  Experience specifically with MIP accounting software.</w:t>
      </w:r>
    </w:p>
    <w:p w:rsidR="006D5662" w:rsidRPr="006D5662" w:rsidRDefault="006D5662" w:rsidP="006D5662">
      <w:pPr>
        <w:spacing w:after="0" w:line="240" w:lineRule="auto"/>
        <w:rPr>
          <w:rFonts w:ascii="Verdana" w:hAnsi="Verdana"/>
          <w:sz w:val="20"/>
          <w:szCs w:val="20"/>
        </w:rPr>
      </w:pPr>
    </w:p>
    <w:p w:rsidR="006D5662" w:rsidRPr="006D5662" w:rsidRDefault="006D5662" w:rsidP="006D5662">
      <w:pPr>
        <w:spacing w:after="0" w:line="240" w:lineRule="auto"/>
        <w:rPr>
          <w:rFonts w:ascii="Verdana" w:hAnsi="Verdana"/>
          <w:b/>
          <w:sz w:val="20"/>
          <w:szCs w:val="20"/>
        </w:rPr>
      </w:pPr>
      <w:r w:rsidRPr="006D5662">
        <w:rPr>
          <w:rFonts w:ascii="Verdana" w:hAnsi="Verdana"/>
          <w:b/>
          <w:sz w:val="20"/>
          <w:szCs w:val="20"/>
        </w:rPr>
        <w:t>Other Requirements:</w:t>
      </w:r>
    </w:p>
    <w:p w:rsidR="006D5662" w:rsidRPr="006D5662" w:rsidRDefault="006D5662" w:rsidP="006D5662">
      <w:pPr>
        <w:tabs>
          <w:tab w:val="left" w:pos="540"/>
          <w:tab w:val="left" w:pos="900"/>
        </w:tabs>
        <w:spacing w:after="0" w:line="240" w:lineRule="auto"/>
        <w:rPr>
          <w:rFonts w:ascii="Verdana" w:hAnsi="Verdana"/>
          <w:bCs/>
          <w:sz w:val="20"/>
          <w:szCs w:val="20"/>
        </w:rPr>
      </w:pPr>
      <w:r>
        <w:rPr>
          <w:rFonts w:ascii="Verdana" w:hAnsi="Verdana"/>
          <w:bCs/>
          <w:sz w:val="20"/>
          <w:szCs w:val="20"/>
        </w:rPr>
        <w:t xml:space="preserve">1.  </w:t>
      </w:r>
      <w:r w:rsidRPr="006D5662">
        <w:rPr>
          <w:rFonts w:ascii="Verdana" w:hAnsi="Verdana"/>
          <w:bCs/>
          <w:sz w:val="20"/>
          <w:szCs w:val="20"/>
        </w:rPr>
        <w:t>Attend department and All Staff meetings and other meetings as requested</w:t>
      </w:r>
    </w:p>
    <w:p w:rsidR="006D5662" w:rsidRPr="006D5662" w:rsidRDefault="006D5662" w:rsidP="006D5662">
      <w:pPr>
        <w:tabs>
          <w:tab w:val="left" w:pos="540"/>
          <w:tab w:val="left" w:pos="900"/>
        </w:tabs>
        <w:spacing w:after="0" w:line="240" w:lineRule="auto"/>
        <w:rPr>
          <w:rFonts w:ascii="Verdana" w:hAnsi="Verdana"/>
          <w:bCs/>
          <w:sz w:val="20"/>
          <w:szCs w:val="20"/>
        </w:rPr>
      </w:pPr>
      <w:r w:rsidRPr="006D5662">
        <w:rPr>
          <w:rFonts w:ascii="Verdana" w:hAnsi="Verdana"/>
          <w:bCs/>
          <w:sz w:val="20"/>
          <w:szCs w:val="20"/>
        </w:rPr>
        <w:t>2.  Participate in/coordinate quality improvement/control projects as requested</w:t>
      </w:r>
    </w:p>
    <w:p w:rsidR="006D5662" w:rsidRPr="006D5662" w:rsidRDefault="006D5662" w:rsidP="006D5662">
      <w:pPr>
        <w:pStyle w:val="BodyText"/>
        <w:tabs>
          <w:tab w:val="left" w:pos="540"/>
          <w:tab w:val="left" w:pos="900"/>
        </w:tabs>
        <w:rPr>
          <w:rFonts w:ascii="Verdana" w:hAnsi="Verdana"/>
          <w:bCs/>
          <w:sz w:val="20"/>
        </w:rPr>
      </w:pPr>
      <w:r w:rsidRPr="006D5662">
        <w:rPr>
          <w:rFonts w:ascii="Verdana" w:hAnsi="Verdana"/>
          <w:bCs/>
          <w:sz w:val="20"/>
        </w:rPr>
        <w:t xml:space="preserve">3.  Requires adherence to all policies, standards and procedures included in the Admin,  </w:t>
      </w:r>
      <w:r w:rsidRPr="006D5662">
        <w:rPr>
          <w:rFonts w:ascii="Verdana" w:hAnsi="Verdana"/>
          <w:bCs/>
          <w:sz w:val="20"/>
        </w:rPr>
        <w:br/>
        <w:t xml:space="preserve">     Clinical and HR Manuals and the agency Code of Conduct.</w:t>
      </w:r>
    </w:p>
    <w:p w:rsidR="006D5662" w:rsidRPr="006D5662" w:rsidRDefault="006D5662" w:rsidP="006D5662">
      <w:pPr>
        <w:spacing w:after="0" w:line="240" w:lineRule="auto"/>
        <w:rPr>
          <w:rFonts w:ascii="Verdana" w:hAnsi="Verdana"/>
          <w:sz w:val="20"/>
          <w:szCs w:val="20"/>
        </w:rPr>
      </w:pPr>
    </w:p>
    <w:p w:rsidR="006D5662" w:rsidRPr="006D5662" w:rsidRDefault="006D5662" w:rsidP="006D5662">
      <w:pPr>
        <w:spacing w:after="0" w:line="240" w:lineRule="auto"/>
        <w:rPr>
          <w:rFonts w:ascii="Verdana" w:hAnsi="Verdana"/>
          <w:b/>
          <w:sz w:val="20"/>
          <w:szCs w:val="20"/>
        </w:rPr>
      </w:pPr>
      <w:r w:rsidRPr="006D5662">
        <w:rPr>
          <w:rFonts w:ascii="Verdana" w:hAnsi="Verdana"/>
          <w:b/>
          <w:sz w:val="20"/>
          <w:szCs w:val="20"/>
        </w:rPr>
        <w:t>Physical Requirements:</w:t>
      </w:r>
    </w:p>
    <w:p w:rsidR="006D5662" w:rsidRPr="006D5662" w:rsidRDefault="006D5662" w:rsidP="006D5662">
      <w:pPr>
        <w:pStyle w:val="ListParagraph"/>
        <w:numPr>
          <w:ilvl w:val="0"/>
          <w:numId w:val="6"/>
        </w:numPr>
        <w:tabs>
          <w:tab w:val="left" w:pos="540"/>
          <w:tab w:val="left" w:pos="900"/>
        </w:tabs>
        <w:spacing w:after="0" w:line="240" w:lineRule="auto"/>
        <w:rPr>
          <w:rFonts w:ascii="Verdana" w:hAnsi="Verdana"/>
          <w:sz w:val="20"/>
          <w:szCs w:val="20"/>
        </w:rPr>
      </w:pPr>
      <w:r w:rsidRPr="006D5662">
        <w:rPr>
          <w:rFonts w:ascii="Verdana" w:hAnsi="Verdana"/>
          <w:sz w:val="20"/>
          <w:szCs w:val="20"/>
        </w:rPr>
        <w:t xml:space="preserve">HEARING:  Adequate to perform job duties in person and over the telephone.  </w:t>
      </w:r>
    </w:p>
    <w:p w:rsidR="006D5662" w:rsidRPr="006D5662" w:rsidRDefault="006D5662" w:rsidP="006D5662">
      <w:pPr>
        <w:pStyle w:val="ListParagraph"/>
        <w:numPr>
          <w:ilvl w:val="0"/>
          <w:numId w:val="6"/>
        </w:numPr>
        <w:tabs>
          <w:tab w:val="left" w:pos="540"/>
          <w:tab w:val="left" w:pos="900"/>
        </w:tabs>
        <w:spacing w:after="0" w:line="240" w:lineRule="auto"/>
        <w:rPr>
          <w:rFonts w:ascii="Verdana" w:hAnsi="Verdana"/>
          <w:sz w:val="20"/>
          <w:szCs w:val="20"/>
        </w:rPr>
      </w:pPr>
      <w:r w:rsidRPr="006D5662">
        <w:rPr>
          <w:rFonts w:ascii="Verdana" w:hAnsi="Verdana"/>
          <w:sz w:val="20"/>
          <w:szCs w:val="20"/>
        </w:rPr>
        <w:t>SPEAKING:  Must be able to communicate clearly to patients in person and over the telephone.</w:t>
      </w:r>
      <w:bookmarkStart w:id="0" w:name="_GoBack"/>
      <w:bookmarkEnd w:id="0"/>
    </w:p>
    <w:p w:rsidR="006D5662" w:rsidRDefault="006D5662" w:rsidP="006D5662">
      <w:pPr>
        <w:pStyle w:val="ListParagraph"/>
        <w:numPr>
          <w:ilvl w:val="0"/>
          <w:numId w:val="6"/>
        </w:numPr>
        <w:tabs>
          <w:tab w:val="left" w:pos="540"/>
          <w:tab w:val="left" w:pos="900"/>
        </w:tabs>
        <w:spacing w:after="0" w:line="240" w:lineRule="auto"/>
        <w:rPr>
          <w:rFonts w:ascii="Verdana" w:hAnsi="Verdana"/>
          <w:sz w:val="20"/>
          <w:szCs w:val="20"/>
        </w:rPr>
      </w:pPr>
      <w:r w:rsidRPr="006D5662">
        <w:rPr>
          <w:rFonts w:ascii="Verdana" w:hAnsi="Verdana"/>
          <w:sz w:val="20"/>
          <w:szCs w:val="20"/>
        </w:rPr>
        <w:t>VISION:  Visual acuity adequate to perform job duties, including reading information from printed sources and computer screens for extended periods of time.</w:t>
      </w:r>
    </w:p>
    <w:p w:rsidR="006D5662" w:rsidRPr="006D5662" w:rsidRDefault="006D5662" w:rsidP="006D5662">
      <w:pPr>
        <w:pStyle w:val="ListParagraph"/>
        <w:numPr>
          <w:ilvl w:val="0"/>
          <w:numId w:val="6"/>
        </w:numPr>
        <w:tabs>
          <w:tab w:val="left" w:pos="540"/>
          <w:tab w:val="left" w:pos="900"/>
        </w:tabs>
        <w:spacing w:after="0" w:line="240" w:lineRule="auto"/>
        <w:rPr>
          <w:rFonts w:ascii="Verdana" w:hAnsi="Verdana"/>
          <w:sz w:val="20"/>
          <w:szCs w:val="20"/>
        </w:rPr>
      </w:pPr>
      <w:r w:rsidRPr="006D5662">
        <w:rPr>
          <w:rFonts w:ascii="Verdana" w:hAnsi="Verdana"/>
          <w:sz w:val="20"/>
          <w:szCs w:val="20"/>
        </w:rPr>
        <w:t xml:space="preserve">OTHER:  Requires frequent lifting and carrying items weighing up to 20 pounds unassisted.  </w:t>
      </w:r>
      <w:proofErr w:type="gramStart"/>
      <w:r w:rsidRPr="006D5662">
        <w:rPr>
          <w:rFonts w:ascii="Verdana" w:hAnsi="Verdana"/>
          <w:sz w:val="20"/>
          <w:szCs w:val="20"/>
        </w:rPr>
        <w:t>Adequate physical ability including sufficient manual dexterity to perform the requisite administrative duties.</w:t>
      </w:r>
      <w:proofErr w:type="gramEnd"/>
      <w:r w:rsidRPr="006D5662">
        <w:rPr>
          <w:rFonts w:ascii="Verdana" w:hAnsi="Verdana"/>
          <w:sz w:val="20"/>
          <w:szCs w:val="20"/>
        </w:rPr>
        <w:t xml:space="preserve">  </w:t>
      </w:r>
    </w:p>
    <w:p w:rsidR="006D5662" w:rsidRPr="006D5662" w:rsidRDefault="006D5662" w:rsidP="006D5662">
      <w:pPr>
        <w:spacing w:after="0" w:line="240" w:lineRule="auto"/>
        <w:rPr>
          <w:rFonts w:ascii="Verdana" w:hAnsi="Verdana"/>
          <w:sz w:val="20"/>
          <w:szCs w:val="20"/>
        </w:rPr>
      </w:pPr>
    </w:p>
    <w:sectPr w:rsidR="006D5662" w:rsidRPr="006D56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662" w:rsidRDefault="006D5662" w:rsidP="006D5662">
      <w:pPr>
        <w:spacing w:after="0" w:line="240" w:lineRule="auto"/>
      </w:pPr>
      <w:r>
        <w:separator/>
      </w:r>
    </w:p>
  </w:endnote>
  <w:endnote w:type="continuationSeparator" w:id="0">
    <w:p w:rsidR="006D5662" w:rsidRDefault="006D5662" w:rsidP="006D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662" w:rsidRDefault="006D5662" w:rsidP="006D5662">
      <w:pPr>
        <w:spacing w:after="0" w:line="240" w:lineRule="auto"/>
      </w:pPr>
      <w:r>
        <w:separator/>
      </w:r>
    </w:p>
  </w:footnote>
  <w:footnote w:type="continuationSeparator" w:id="0">
    <w:p w:rsidR="006D5662" w:rsidRDefault="006D5662" w:rsidP="006D5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62" w:rsidRPr="006D5662" w:rsidRDefault="006D5662" w:rsidP="006D5662">
    <w:pPr>
      <w:pStyle w:val="Header"/>
      <w:jc w:val="right"/>
      <w:rPr>
        <w:rFonts w:ascii="Verdana" w:hAnsi="Verdana"/>
      </w:rPr>
    </w:pPr>
    <w:r w:rsidRPr="006D5662">
      <w:rPr>
        <w:rFonts w:ascii="Verdana" w:hAnsi="Verdana"/>
      </w:rPr>
      <w:t>Controller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FBD"/>
    <w:multiLevelType w:val="singleLevel"/>
    <w:tmpl w:val="EF74C596"/>
    <w:lvl w:ilvl="0">
      <w:start w:val="1"/>
      <w:numFmt w:val="lowerLetter"/>
      <w:lvlText w:val="%1."/>
      <w:lvlJc w:val="left"/>
      <w:pPr>
        <w:tabs>
          <w:tab w:val="num" w:pos="720"/>
        </w:tabs>
        <w:ind w:left="720" w:hanging="360"/>
      </w:pPr>
    </w:lvl>
  </w:abstractNum>
  <w:abstractNum w:abstractNumId="1">
    <w:nsid w:val="0ABB651D"/>
    <w:multiLevelType w:val="hybridMultilevel"/>
    <w:tmpl w:val="B4A014B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6C64DEB"/>
    <w:multiLevelType w:val="singleLevel"/>
    <w:tmpl w:val="CB006CCE"/>
    <w:lvl w:ilvl="0">
      <w:start w:val="1"/>
      <w:numFmt w:val="lowerLetter"/>
      <w:lvlText w:val="%1."/>
      <w:lvlJc w:val="left"/>
      <w:pPr>
        <w:tabs>
          <w:tab w:val="num" w:pos="720"/>
        </w:tabs>
        <w:ind w:left="720" w:hanging="360"/>
      </w:pPr>
    </w:lvl>
  </w:abstractNum>
  <w:abstractNum w:abstractNumId="3">
    <w:nsid w:val="5DF54E73"/>
    <w:multiLevelType w:val="singleLevel"/>
    <w:tmpl w:val="0409000F"/>
    <w:lvl w:ilvl="0">
      <w:start w:val="1"/>
      <w:numFmt w:val="decimal"/>
      <w:lvlText w:val="%1."/>
      <w:lvlJc w:val="left"/>
      <w:pPr>
        <w:tabs>
          <w:tab w:val="num" w:pos="360"/>
        </w:tabs>
        <w:ind w:left="360" w:hanging="360"/>
      </w:pPr>
    </w:lvl>
  </w:abstractNum>
  <w:abstractNum w:abstractNumId="4">
    <w:nsid w:val="6A244745"/>
    <w:multiLevelType w:val="hybridMultilevel"/>
    <w:tmpl w:val="B2EC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2"/>
    <w:lvlOverride w:ilvl="0">
      <w:startOverride w:val="1"/>
    </w:lvlOverride>
  </w:num>
  <w:num w:numId="3">
    <w:abstractNumId w:val="0"/>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62"/>
    <w:rsid w:val="001077E2"/>
    <w:rsid w:val="006D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662"/>
  </w:style>
  <w:style w:type="paragraph" w:styleId="Footer">
    <w:name w:val="footer"/>
    <w:basedOn w:val="Normal"/>
    <w:link w:val="FooterChar"/>
    <w:uiPriority w:val="99"/>
    <w:unhideWhenUsed/>
    <w:rsid w:val="006D5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662"/>
  </w:style>
  <w:style w:type="paragraph" w:styleId="BodyText">
    <w:name w:val="Body Text"/>
    <w:basedOn w:val="Normal"/>
    <w:link w:val="BodyTextChar"/>
    <w:semiHidden/>
    <w:unhideWhenUsed/>
    <w:rsid w:val="006D566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6D5662"/>
    <w:rPr>
      <w:rFonts w:ascii="Times New Roman" w:eastAsia="Times New Roman" w:hAnsi="Times New Roman" w:cs="Times New Roman"/>
      <w:sz w:val="24"/>
      <w:szCs w:val="20"/>
    </w:rPr>
  </w:style>
  <w:style w:type="paragraph" w:styleId="ListParagraph">
    <w:name w:val="List Paragraph"/>
    <w:basedOn w:val="Normal"/>
    <w:uiPriority w:val="34"/>
    <w:qFormat/>
    <w:rsid w:val="006D5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662"/>
  </w:style>
  <w:style w:type="paragraph" w:styleId="Footer">
    <w:name w:val="footer"/>
    <w:basedOn w:val="Normal"/>
    <w:link w:val="FooterChar"/>
    <w:uiPriority w:val="99"/>
    <w:unhideWhenUsed/>
    <w:rsid w:val="006D5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662"/>
  </w:style>
  <w:style w:type="paragraph" w:styleId="BodyText">
    <w:name w:val="Body Text"/>
    <w:basedOn w:val="Normal"/>
    <w:link w:val="BodyTextChar"/>
    <w:semiHidden/>
    <w:unhideWhenUsed/>
    <w:rsid w:val="006D566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6D5662"/>
    <w:rPr>
      <w:rFonts w:ascii="Times New Roman" w:eastAsia="Times New Roman" w:hAnsi="Times New Roman" w:cs="Times New Roman"/>
      <w:sz w:val="24"/>
      <w:szCs w:val="20"/>
    </w:rPr>
  </w:style>
  <w:style w:type="paragraph" w:styleId="ListParagraph">
    <w:name w:val="List Paragraph"/>
    <w:basedOn w:val="Normal"/>
    <w:uiPriority w:val="34"/>
    <w:qFormat/>
    <w:rsid w:val="006D5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94945">
      <w:bodyDiv w:val="1"/>
      <w:marLeft w:val="0"/>
      <w:marRight w:val="0"/>
      <w:marTop w:val="0"/>
      <w:marBottom w:val="0"/>
      <w:divBdr>
        <w:top w:val="none" w:sz="0" w:space="0" w:color="auto"/>
        <w:left w:val="none" w:sz="0" w:space="0" w:color="auto"/>
        <w:bottom w:val="none" w:sz="0" w:space="0" w:color="auto"/>
        <w:right w:val="none" w:sz="0" w:space="0" w:color="auto"/>
      </w:divBdr>
    </w:div>
    <w:div w:id="1084573789">
      <w:bodyDiv w:val="1"/>
      <w:marLeft w:val="0"/>
      <w:marRight w:val="0"/>
      <w:marTop w:val="0"/>
      <w:marBottom w:val="0"/>
      <w:divBdr>
        <w:top w:val="none" w:sz="0" w:space="0" w:color="auto"/>
        <w:left w:val="none" w:sz="0" w:space="0" w:color="auto"/>
        <w:bottom w:val="none" w:sz="0" w:space="0" w:color="auto"/>
        <w:right w:val="none" w:sz="0" w:space="0" w:color="auto"/>
      </w:divBdr>
    </w:div>
    <w:div w:id="1437019709">
      <w:bodyDiv w:val="1"/>
      <w:marLeft w:val="0"/>
      <w:marRight w:val="0"/>
      <w:marTop w:val="0"/>
      <w:marBottom w:val="0"/>
      <w:divBdr>
        <w:top w:val="none" w:sz="0" w:space="0" w:color="auto"/>
        <w:left w:val="none" w:sz="0" w:space="0" w:color="auto"/>
        <w:bottom w:val="none" w:sz="0" w:space="0" w:color="auto"/>
        <w:right w:val="none" w:sz="0" w:space="0" w:color="auto"/>
      </w:divBdr>
    </w:div>
    <w:div w:id="14817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3294</Characters>
  <Application>Microsoft Office Word</Application>
  <DocSecurity>0</DocSecurity>
  <Lines>27</Lines>
  <Paragraphs>7</Paragraphs>
  <ScaleCrop>false</ScaleCrop>
  <Company>Microsoft</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2018-01-09T17:35:00Z</dcterms:created>
  <dcterms:modified xsi:type="dcterms:W3CDTF">2018-01-09T17:38:00Z</dcterms:modified>
</cp:coreProperties>
</file>