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63" w:rsidRPr="008B37AA" w:rsidRDefault="005C6563" w:rsidP="008B37AA">
      <w:pPr>
        <w:tabs>
          <w:tab w:val="left" w:pos="189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b/>
          <w:sz w:val="20"/>
          <w:szCs w:val="20"/>
        </w:rPr>
        <w:t>Reports To:</w:t>
      </w:r>
      <w:r w:rsidRPr="008B37AA">
        <w:rPr>
          <w:rFonts w:ascii="Verdana" w:hAnsi="Verdana" w:cs="Arial"/>
          <w:sz w:val="20"/>
          <w:szCs w:val="20"/>
        </w:rPr>
        <w:t xml:space="preserve"> Director of Quality, Reporting &amp; Risk Management</w:t>
      </w:r>
    </w:p>
    <w:p w:rsidR="005C6563" w:rsidRPr="008B37AA" w:rsidRDefault="005C6563" w:rsidP="008B37AA">
      <w:pPr>
        <w:tabs>
          <w:tab w:val="left" w:pos="720"/>
          <w:tab w:val="left" w:pos="1890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5C6563" w:rsidRPr="008B37AA" w:rsidRDefault="005C6563" w:rsidP="008B37A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b/>
          <w:sz w:val="20"/>
          <w:szCs w:val="20"/>
        </w:rPr>
        <w:t>Primary Accountability</w:t>
      </w:r>
      <w:r w:rsidR="005D6C4F" w:rsidRPr="008B37AA">
        <w:rPr>
          <w:rFonts w:ascii="Verdana" w:hAnsi="Verdana" w:cs="Arial"/>
          <w:b/>
          <w:sz w:val="20"/>
          <w:szCs w:val="20"/>
        </w:rPr>
        <w:t>:</w:t>
      </w:r>
      <w:r w:rsidR="008B37AA">
        <w:rPr>
          <w:rFonts w:ascii="Verdana" w:hAnsi="Verdana" w:cs="Arial"/>
          <w:b/>
          <w:sz w:val="20"/>
          <w:szCs w:val="20"/>
        </w:rPr>
        <w:t xml:space="preserve"> </w:t>
      </w:r>
      <w:r w:rsidRPr="008B37AA">
        <w:rPr>
          <w:rFonts w:ascii="Verdana" w:hAnsi="Verdana" w:cs="Arial"/>
          <w:sz w:val="20"/>
          <w:szCs w:val="20"/>
        </w:rPr>
        <w:t>Provides expertise to acquire, manage, manipulate, and analyze data and report results.</w:t>
      </w:r>
    </w:p>
    <w:p w:rsidR="005C6563" w:rsidRPr="008B37AA" w:rsidRDefault="005C6563" w:rsidP="008B37AA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5C6563" w:rsidRPr="008B37AA" w:rsidRDefault="005C6563" w:rsidP="008B37AA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8B37AA">
        <w:rPr>
          <w:rFonts w:ascii="Verdana" w:hAnsi="Verdana" w:cs="Arial"/>
          <w:b/>
          <w:sz w:val="20"/>
          <w:szCs w:val="20"/>
        </w:rPr>
        <w:t>Primary Duties &amp; Responsibilities</w:t>
      </w:r>
      <w:r w:rsidR="005D6C4F" w:rsidRPr="008B37AA">
        <w:rPr>
          <w:rFonts w:ascii="Verdana" w:hAnsi="Verdana" w:cs="Arial"/>
          <w:b/>
          <w:sz w:val="20"/>
          <w:szCs w:val="20"/>
        </w:rPr>
        <w:t>:</w:t>
      </w:r>
    </w:p>
    <w:p w:rsidR="000F0DEC" w:rsidRPr="008B37AA" w:rsidRDefault="005C6563" w:rsidP="008B37A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 xml:space="preserve">Monitors data </w:t>
      </w:r>
      <w:r w:rsidR="000F0DEC" w:rsidRPr="008B37AA">
        <w:rPr>
          <w:rFonts w:ascii="Verdana" w:hAnsi="Verdana" w:cs="Arial"/>
          <w:sz w:val="20"/>
          <w:szCs w:val="20"/>
        </w:rPr>
        <w:t>daily.</w:t>
      </w:r>
    </w:p>
    <w:p w:rsidR="000F0D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Identifies problematic areas</w:t>
      </w:r>
      <w:bookmarkStart w:id="0" w:name="_GoBack"/>
      <w:bookmarkEnd w:id="0"/>
      <w:r w:rsidRPr="008B37AA">
        <w:rPr>
          <w:rFonts w:ascii="Verdana" w:hAnsi="Verdana" w:cs="Arial"/>
          <w:sz w:val="20"/>
          <w:szCs w:val="20"/>
        </w:rPr>
        <w:t xml:space="preserve"> and conducts research to determine the best course of action to correct the data</w:t>
      </w:r>
      <w:r w:rsidR="000F0DEC" w:rsidRPr="008B37AA">
        <w:rPr>
          <w:rFonts w:ascii="Verdana" w:hAnsi="Verdana" w:cs="Arial"/>
          <w:sz w:val="20"/>
          <w:szCs w:val="20"/>
        </w:rPr>
        <w:t>.</w:t>
      </w:r>
    </w:p>
    <w:p w:rsidR="000F0D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Analyzes and problem solves issues current and planned systems as the</w:t>
      </w:r>
      <w:r w:rsidR="000F0DEC" w:rsidRPr="008B37AA">
        <w:rPr>
          <w:rFonts w:ascii="Verdana" w:hAnsi="Verdana" w:cs="Arial"/>
          <w:sz w:val="20"/>
          <w:szCs w:val="20"/>
        </w:rPr>
        <w:t>y</w:t>
      </w:r>
      <w:r w:rsidRPr="008B37AA">
        <w:rPr>
          <w:rFonts w:ascii="Verdana" w:hAnsi="Verdana" w:cs="Arial"/>
          <w:sz w:val="20"/>
          <w:szCs w:val="20"/>
        </w:rPr>
        <w:t xml:space="preserve"> relate to integration and management of patient data</w:t>
      </w:r>
      <w:r w:rsidR="000F0DEC" w:rsidRPr="008B37AA">
        <w:rPr>
          <w:rFonts w:ascii="Verdana" w:hAnsi="Verdana" w:cs="Arial"/>
          <w:sz w:val="20"/>
          <w:szCs w:val="20"/>
        </w:rPr>
        <w:t>.</w:t>
      </w:r>
    </w:p>
    <w:p w:rsidR="000F0D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Monitors for timely and accurate completion of selected data elements</w:t>
      </w:r>
      <w:r w:rsidR="000F0DEC" w:rsidRPr="008B37AA">
        <w:rPr>
          <w:rFonts w:ascii="Verdana" w:hAnsi="Verdana" w:cs="Arial"/>
          <w:sz w:val="20"/>
          <w:szCs w:val="20"/>
        </w:rPr>
        <w:t>.</w:t>
      </w:r>
    </w:p>
    <w:p w:rsidR="000F0D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Identifies, analyzes</w:t>
      </w:r>
      <w:r w:rsidR="000F0DEC" w:rsidRPr="008B37AA">
        <w:rPr>
          <w:rFonts w:ascii="Verdana" w:hAnsi="Verdana" w:cs="Arial"/>
          <w:sz w:val="20"/>
          <w:szCs w:val="20"/>
        </w:rPr>
        <w:t>,</w:t>
      </w:r>
      <w:r w:rsidRPr="008B37AA">
        <w:rPr>
          <w:rFonts w:ascii="Verdana" w:hAnsi="Verdana" w:cs="Arial"/>
          <w:sz w:val="20"/>
          <w:szCs w:val="20"/>
        </w:rPr>
        <w:t xml:space="preserve"> and interprets trends or patterns in complex data sets</w:t>
      </w:r>
      <w:r w:rsidR="000F0DEC" w:rsidRPr="008B37AA">
        <w:rPr>
          <w:rFonts w:ascii="Verdana" w:hAnsi="Verdana" w:cs="Arial"/>
          <w:sz w:val="20"/>
          <w:szCs w:val="20"/>
        </w:rPr>
        <w:t>.</w:t>
      </w:r>
    </w:p>
    <w:p w:rsidR="000F0D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Monitors data dictionary statistics</w:t>
      </w:r>
      <w:r w:rsidR="000F0DEC" w:rsidRPr="008B37AA">
        <w:rPr>
          <w:rFonts w:ascii="Verdana" w:hAnsi="Verdana" w:cs="Arial"/>
          <w:sz w:val="20"/>
          <w:szCs w:val="20"/>
        </w:rPr>
        <w:t>.</w:t>
      </w:r>
    </w:p>
    <w:p w:rsidR="000F0DEC" w:rsidRPr="008B37AA" w:rsidRDefault="005C6563" w:rsidP="008B37A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Data capture</w:t>
      </w:r>
      <w:r w:rsidR="000F0DEC" w:rsidRPr="008B37AA">
        <w:rPr>
          <w:rFonts w:ascii="Verdana" w:hAnsi="Verdana" w:cs="Arial"/>
          <w:sz w:val="20"/>
          <w:szCs w:val="20"/>
        </w:rPr>
        <w:t>:</w:t>
      </w:r>
    </w:p>
    <w:p w:rsidR="00E306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In collaboration with others, develops and maintains databases and data systems necessary for projects and department functions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Acquires and abstracts primary and secondary data from existing internal or external data sources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In collaboration with others, develops, and implements data collection systems and other strategies that optimize statistical efficiency and data quality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Performs data entry, either manually or using scanning technology, when needed or required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Develop</w:t>
      </w:r>
      <w:r w:rsidR="00E306EC" w:rsidRPr="008B37AA">
        <w:rPr>
          <w:rFonts w:ascii="Verdana" w:hAnsi="Verdana" w:cs="Arial"/>
          <w:sz w:val="20"/>
          <w:szCs w:val="20"/>
        </w:rPr>
        <w:t>s</w:t>
      </w:r>
      <w:r w:rsidRPr="008B37AA">
        <w:rPr>
          <w:rFonts w:ascii="Verdana" w:hAnsi="Verdana" w:cs="Arial"/>
          <w:sz w:val="20"/>
          <w:szCs w:val="20"/>
        </w:rPr>
        <w:t xml:space="preserve"> and maintain</w:t>
      </w:r>
      <w:r w:rsidR="00E306EC" w:rsidRPr="008B37AA">
        <w:rPr>
          <w:rFonts w:ascii="Verdana" w:hAnsi="Verdana" w:cs="Arial"/>
          <w:sz w:val="20"/>
          <w:szCs w:val="20"/>
        </w:rPr>
        <w:t>s</w:t>
      </w:r>
      <w:r w:rsidRPr="008B37AA">
        <w:rPr>
          <w:rFonts w:ascii="Verdana" w:hAnsi="Verdana" w:cs="Arial"/>
          <w:sz w:val="20"/>
          <w:szCs w:val="20"/>
        </w:rPr>
        <w:t xml:space="preserve"> analytical reports according to organizational requirements and end user needs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In collaboration with others, interprets data and develops recommendations based on findings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Develops graphs, reports, and presentations of project results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Performs basic statistical analyses for projects and reports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Creates and presents quality dashboards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Generates routine and ad hoc reports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5C6563" w:rsidRPr="008B37AA" w:rsidRDefault="005C6563" w:rsidP="008B37A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Interacts with IT Applications and Clinical Database Analyst staff to determine efficient capture and merging of information from optimal sources and access to business intelligence tools to generate reports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5C6563" w:rsidRPr="008B37AA" w:rsidRDefault="005C6563" w:rsidP="008B37AA">
      <w:pPr>
        <w:tabs>
          <w:tab w:val="left" w:pos="153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5C6563" w:rsidRPr="008B37AA" w:rsidRDefault="005C6563" w:rsidP="008B37AA">
      <w:pPr>
        <w:tabs>
          <w:tab w:val="left" w:pos="153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8B37AA">
        <w:rPr>
          <w:rFonts w:ascii="Verdana" w:hAnsi="Verdana" w:cs="Arial"/>
          <w:b/>
          <w:sz w:val="20"/>
          <w:szCs w:val="20"/>
        </w:rPr>
        <w:t>General Development</w:t>
      </w:r>
      <w:r w:rsidR="005D6C4F" w:rsidRPr="008B37AA">
        <w:rPr>
          <w:rFonts w:ascii="Verdana" w:hAnsi="Verdana" w:cs="Arial"/>
          <w:b/>
          <w:sz w:val="20"/>
          <w:szCs w:val="20"/>
        </w:rPr>
        <w:t>:</w:t>
      </w:r>
    </w:p>
    <w:p w:rsidR="00E306EC" w:rsidRPr="008B37AA" w:rsidRDefault="005C6563" w:rsidP="008B37AA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Requires more advanced organizational skills in order to organize projects or the work of others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Job duties require the ability to work independently and as part of a team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Job responsibilities require individual development of priorities for effective performance of duties, including re-prioritization in respo</w:t>
      </w:r>
      <w:r w:rsidR="00E306EC" w:rsidRPr="008B37AA">
        <w:rPr>
          <w:rFonts w:ascii="Verdana" w:hAnsi="Verdana" w:cs="Arial"/>
          <w:sz w:val="20"/>
          <w:szCs w:val="20"/>
        </w:rPr>
        <w:t>nse to changes in circumstances.</w:t>
      </w:r>
    </w:p>
    <w:p w:rsidR="00E306EC" w:rsidRPr="008B37AA" w:rsidRDefault="005C6563" w:rsidP="008B37AA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Employees are expected to devise effective solutions to situations encountered based on the general goals and objectives of the function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 xml:space="preserve">Work requires the incorporation of departmental/functional processes into the overall </w:t>
      </w:r>
      <w:r w:rsidR="00E306EC" w:rsidRPr="008B37AA">
        <w:rPr>
          <w:rFonts w:ascii="Verdana" w:hAnsi="Verdana" w:cs="Arial"/>
          <w:sz w:val="20"/>
          <w:szCs w:val="20"/>
        </w:rPr>
        <w:t>functioning of the organization.</w:t>
      </w:r>
    </w:p>
    <w:p w:rsidR="00E306EC" w:rsidRPr="008B37AA" w:rsidRDefault="005C6563" w:rsidP="008B37AA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Duties require drawing conclusions using inference and logic, which may be different than the conclusion</w:t>
      </w:r>
      <w:r w:rsidR="00E306EC" w:rsidRPr="008B37AA">
        <w:rPr>
          <w:rFonts w:ascii="Verdana" w:hAnsi="Verdana" w:cs="Arial"/>
          <w:sz w:val="20"/>
          <w:szCs w:val="20"/>
        </w:rPr>
        <w:t>s that could be drawn by others.</w:t>
      </w:r>
    </w:p>
    <w:p w:rsidR="005C6563" w:rsidRPr="008B37AA" w:rsidRDefault="005C6563" w:rsidP="008B37AA">
      <w:pPr>
        <w:pStyle w:val="ListParagraph"/>
        <w:numPr>
          <w:ilvl w:val="0"/>
          <w:numId w:val="6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This position exercises leadership over others, but does not have actual supervisory authority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5C6563" w:rsidRPr="008B37AA" w:rsidRDefault="005C6563" w:rsidP="008B37AA">
      <w:pPr>
        <w:tabs>
          <w:tab w:val="right" w:pos="10620"/>
        </w:tabs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5C6563" w:rsidRPr="008B37AA" w:rsidRDefault="005C6563" w:rsidP="008B37AA">
      <w:p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b/>
          <w:sz w:val="20"/>
          <w:szCs w:val="20"/>
        </w:rPr>
        <w:lastRenderedPageBreak/>
        <w:t>Professional &amp; Technical Knowledge</w:t>
      </w:r>
      <w:r w:rsidR="005D6C4F" w:rsidRPr="008B37AA">
        <w:rPr>
          <w:rFonts w:ascii="Verdana" w:hAnsi="Verdana" w:cs="Arial"/>
          <w:b/>
          <w:sz w:val="20"/>
          <w:szCs w:val="20"/>
        </w:rPr>
        <w:t>:</w:t>
      </w:r>
      <w:r w:rsidR="008B37AA">
        <w:rPr>
          <w:rFonts w:ascii="Verdana" w:hAnsi="Verdana" w:cs="Arial"/>
          <w:b/>
          <w:sz w:val="20"/>
          <w:szCs w:val="20"/>
        </w:rPr>
        <w:t xml:space="preserve"> </w:t>
      </w:r>
      <w:r w:rsidRPr="008B37AA">
        <w:rPr>
          <w:rFonts w:ascii="Verdana" w:hAnsi="Verdana" w:cs="Arial"/>
          <w:sz w:val="20"/>
          <w:szCs w:val="20"/>
        </w:rPr>
        <w:t xml:space="preserve">Possesses advanced level general skills, including written and verbal communications skills, computational and computer skills, and mathematical knowledge frequently acquired through completion of a Bachelor's Degree program.  </w:t>
      </w:r>
      <w:proofErr w:type="gramStart"/>
      <w:r w:rsidRPr="008B37AA">
        <w:rPr>
          <w:rFonts w:ascii="Verdana" w:hAnsi="Verdana" w:cs="Arial"/>
          <w:sz w:val="20"/>
          <w:szCs w:val="20"/>
        </w:rPr>
        <w:t>Must possess technical expertise regarding data models and database design development with an understanding of XML and SQL.</w:t>
      </w:r>
      <w:proofErr w:type="gramEnd"/>
      <w:r w:rsidRPr="008B37AA">
        <w:rPr>
          <w:rFonts w:ascii="Verdana" w:hAnsi="Verdana" w:cs="Arial"/>
          <w:sz w:val="20"/>
          <w:szCs w:val="20"/>
        </w:rPr>
        <w:t xml:space="preserve">  Experience in data mining techniques and procedures as well as experience using statistical packages for analyzing large data sets.</w:t>
      </w:r>
    </w:p>
    <w:p w:rsidR="005C6563" w:rsidRPr="008B37AA" w:rsidRDefault="005C6563" w:rsidP="008B37AA">
      <w:pPr>
        <w:tabs>
          <w:tab w:val="left" w:pos="-1350"/>
          <w:tab w:val="right" w:pos="10620"/>
        </w:tabs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5C6563" w:rsidRPr="008B37AA" w:rsidRDefault="005C6563" w:rsidP="008B37AA">
      <w:pPr>
        <w:tabs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8B37AA">
        <w:rPr>
          <w:rFonts w:ascii="Verdana" w:hAnsi="Verdana" w:cs="Arial"/>
          <w:b/>
          <w:sz w:val="20"/>
          <w:szCs w:val="20"/>
        </w:rPr>
        <w:t>Technical Skills</w:t>
      </w:r>
      <w:r w:rsidR="005D6C4F" w:rsidRPr="008B37AA">
        <w:rPr>
          <w:rFonts w:ascii="Verdana" w:hAnsi="Verdana" w:cs="Arial"/>
          <w:b/>
          <w:sz w:val="20"/>
          <w:szCs w:val="20"/>
        </w:rPr>
        <w:t>:</w:t>
      </w:r>
    </w:p>
    <w:p w:rsidR="00E306EC" w:rsidRPr="008B37AA" w:rsidRDefault="005C6563" w:rsidP="008B37AA">
      <w:pPr>
        <w:pStyle w:val="ListParagraph"/>
        <w:numPr>
          <w:ilvl w:val="0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Ability to prepare more complex documents in Microsoft Word, including creating tables, charts, graphs</w:t>
      </w:r>
      <w:r w:rsidR="00E306EC" w:rsidRPr="008B37AA">
        <w:rPr>
          <w:rFonts w:ascii="Verdana" w:hAnsi="Verdana" w:cs="Arial"/>
          <w:sz w:val="20"/>
          <w:szCs w:val="20"/>
        </w:rPr>
        <w:t>,</w:t>
      </w:r>
      <w:r w:rsidRPr="008B37AA">
        <w:rPr>
          <w:rFonts w:ascii="Verdana" w:hAnsi="Verdana" w:cs="Arial"/>
          <w:sz w:val="20"/>
          <w:szCs w:val="20"/>
        </w:rPr>
        <w:t xml:space="preserve"> and other elements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0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 xml:space="preserve">Ability to create, </w:t>
      </w:r>
      <w:proofErr w:type="gramStart"/>
      <w:r w:rsidRPr="008B37AA">
        <w:rPr>
          <w:rFonts w:ascii="Verdana" w:hAnsi="Verdana" w:cs="Arial"/>
          <w:sz w:val="20"/>
          <w:szCs w:val="20"/>
        </w:rPr>
        <w:t>send</w:t>
      </w:r>
      <w:proofErr w:type="gramEnd"/>
      <w:r w:rsidR="00E306EC" w:rsidRPr="008B37AA">
        <w:rPr>
          <w:rFonts w:ascii="Verdana" w:hAnsi="Verdana" w:cs="Arial"/>
          <w:sz w:val="20"/>
          <w:szCs w:val="20"/>
        </w:rPr>
        <w:t>,</w:t>
      </w:r>
      <w:r w:rsidRPr="008B37AA">
        <w:rPr>
          <w:rFonts w:ascii="Verdana" w:hAnsi="Verdana" w:cs="Arial"/>
          <w:sz w:val="20"/>
          <w:szCs w:val="20"/>
        </w:rPr>
        <w:t xml:space="preserve"> and manage email in Outlook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0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Ability to use Microsoft Excel to analyze data, including the use of formulas, functions, lookup tables</w:t>
      </w:r>
      <w:r w:rsidR="00E306EC" w:rsidRPr="008B37AA">
        <w:rPr>
          <w:rFonts w:ascii="Verdana" w:hAnsi="Verdana" w:cs="Arial"/>
          <w:sz w:val="20"/>
          <w:szCs w:val="20"/>
        </w:rPr>
        <w:t>,</w:t>
      </w:r>
      <w:r w:rsidRPr="008B37AA">
        <w:rPr>
          <w:rFonts w:ascii="Verdana" w:hAnsi="Verdana" w:cs="Arial"/>
          <w:sz w:val="20"/>
          <w:szCs w:val="20"/>
        </w:rPr>
        <w:t xml:space="preserve"> and other standard spreadsheet elements</w:t>
      </w:r>
      <w:r w:rsidR="00E306EC" w:rsidRPr="008B37AA">
        <w:rPr>
          <w:rFonts w:ascii="Verdana" w:hAnsi="Verdana" w:cs="Arial"/>
          <w:sz w:val="20"/>
          <w:szCs w:val="20"/>
        </w:rPr>
        <w:t xml:space="preserve"> at a level to train others.</w:t>
      </w:r>
    </w:p>
    <w:p w:rsidR="00E306EC" w:rsidRPr="008B37AA" w:rsidRDefault="005C6563" w:rsidP="008B37AA">
      <w:pPr>
        <w:pStyle w:val="ListParagraph"/>
        <w:numPr>
          <w:ilvl w:val="0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Ability to develop sophisticated presentations in Microsoft PowerPoint, including the use of embedded objects, transitions</w:t>
      </w:r>
      <w:r w:rsidR="00E306EC" w:rsidRPr="008B37AA">
        <w:rPr>
          <w:rFonts w:ascii="Verdana" w:hAnsi="Verdana" w:cs="Arial"/>
          <w:sz w:val="20"/>
          <w:szCs w:val="20"/>
        </w:rPr>
        <w:t>, and other elements.</w:t>
      </w:r>
    </w:p>
    <w:p w:rsidR="00E306EC" w:rsidRPr="008B37AA" w:rsidRDefault="005C6563" w:rsidP="008B37AA">
      <w:pPr>
        <w:pStyle w:val="ListParagraph"/>
        <w:numPr>
          <w:ilvl w:val="0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Ability to work with GE Centricity Practice Solution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0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Knowledge of the EMR program at a level to train others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5C6563" w:rsidRPr="008B37AA" w:rsidRDefault="005C6563" w:rsidP="008B37AA">
      <w:pPr>
        <w:pStyle w:val="ListParagraph"/>
        <w:numPr>
          <w:ilvl w:val="0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 xml:space="preserve">Knowledge of the </w:t>
      </w:r>
      <w:proofErr w:type="spellStart"/>
      <w:r w:rsidRPr="008B37AA">
        <w:rPr>
          <w:rFonts w:ascii="Verdana" w:hAnsi="Verdana" w:cs="Arial"/>
          <w:sz w:val="20"/>
          <w:szCs w:val="20"/>
        </w:rPr>
        <w:t>Dentrix</w:t>
      </w:r>
      <w:proofErr w:type="spellEnd"/>
      <w:r w:rsidRPr="008B37AA">
        <w:rPr>
          <w:rFonts w:ascii="Verdana" w:hAnsi="Verdana" w:cs="Arial"/>
          <w:sz w:val="20"/>
          <w:szCs w:val="20"/>
        </w:rPr>
        <w:t xml:space="preserve"> program at a level to train others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5C6563" w:rsidRPr="008B37AA" w:rsidRDefault="005C6563" w:rsidP="008B37AA">
      <w:p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5C6563" w:rsidRPr="008B37AA" w:rsidRDefault="005C6563" w:rsidP="008B37AA">
      <w:p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b/>
          <w:sz w:val="20"/>
          <w:szCs w:val="20"/>
        </w:rPr>
        <w:t>Communication Skills</w:t>
      </w:r>
      <w:r w:rsidR="005D6C4F" w:rsidRPr="008B37AA">
        <w:rPr>
          <w:rFonts w:ascii="Verdana" w:hAnsi="Verdana" w:cs="Arial"/>
          <w:b/>
          <w:sz w:val="20"/>
          <w:szCs w:val="20"/>
        </w:rPr>
        <w:t>:</w:t>
      </w:r>
    </w:p>
    <w:p w:rsidR="00E306EC" w:rsidRPr="008B37AA" w:rsidRDefault="005C6563" w:rsidP="008B37AA">
      <w:pPr>
        <w:pStyle w:val="ListParagraph"/>
        <w:numPr>
          <w:ilvl w:val="0"/>
          <w:numId w:val="9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Job duties require the employee to effectively communicate their opinions and extrapolations of information they collect and synthesize/analyze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0"/>
          <w:numId w:val="9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Employees are expected to exercise tact and diplomacy in the resolution of mild conflicts or disagreements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E306EC" w:rsidRPr="008B37AA" w:rsidRDefault="005C6563" w:rsidP="008B37AA">
      <w:pPr>
        <w:pStyle w:val="ListParagraph"/>
        <w:numPr>
          <w:ilvl w:val="0"/>
          <w:numId w:val="9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Employees must determine appropriate methods of communicating information through the use of tables, graphs, charts</w:t>
      </w:r>
      <w:r w:rsidR="00E306EC" w:rsidRPr="008B37AA">
        <w:rPr>
          <w:rFonts w:ascii="Verdana" w:hAnsi="Verdana" w:cs="Arial"/>
          <w:sz w:val="20"/>
          <w:szCs w:val="20"/>
        </w:rPr>
        <w:t>,</w:t>
      </w:r>
      <w:r w:rsidRPr="008B37AA">
        <w:rPr>
          <w:rFonts w:ascii="Verdana" w:hAnsi="Verdana" w:cs="Arial"/>
          <w:sz w:val="20"/>
          <w:szCs w:val="20"/>
        </w:rPr>
        <w:t xml:space="preserve"> and other visual forms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5C6563" w:rsidRPr="008B37AA" w:rsidRDefault="005C6563" w:rsidP="008B37AA">
      <w:pPr>
        <w:pStyle w:val="ListParagraph"/>
        <w:numPr>
          <w:ilvl w:val="0"/>
          <w:numId w:val="9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Duties involve convincing others to take actions, or to behave in a specific way desired by the employee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5C6563" w:rsidRPr="008B37AA" w:rsidRDefault="005C6563" w:rsidP="008B37AA">
      <w:pPr>
        <w:spacing w:after="0" w:line="240" w:lineRule="auto"/>
        <w:ind w:left="1440"/>
        <w:rPr>
          <w:rFonts w:ascii="Verdana" w:hAnsi="Verdana" w:cs="Arial"/>
          <w:sz w:val="20"/>
          <w:szCs w:val="20"/>
        </w:rPr>
      </w:pPr>
    </w:p>
    <w:p w:rsidR="005C6563" w:rsidRPr="008B37AA" w:rsidRDefault="005C6563" w:rsidP="008B37A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b/>
          <w:sz w:val="20"/>
          <w:szCs w:val="20"/>
        </w:rPr>
        <w:t>Work Environment</w:t>
      </w:r>
      <w:r w:rsidR="005D6C4F" w:rsidRPr="008B37AA">
        <w:rPr>
          <w:rFonts w:ascii="Verdana" w:hAnsi="Verdana" w:cs="Arial"/>
          <w:b/>
          <w:sz w:val="20"/>
          <w:szCs w:val="20"/>
        </w:rPr>
        <w:t>:</w:t>
      </w:r>
      <w:r w:rsidR="008B37AA">
        <w:rPr>
          <w:rFonts w:ascii="Verdana" w:hAnsi="Verdana" w:cs="Arial"/>
          <w:b/>
          <w:sz w:val="20"/>
          <w:szCs w:val="20"/>
        </w:rPr>
        <w:t xml:space="preserve"> </w:t>
      </w:r>
      <w:r w:rsidRPr="008B37AA">
        <w:rPr>
          <w:rFonts w:ascii="Verdana" w:hAnsi="Verdana" w:cs="Arial"/>
          <w:sz w:val="20"/>
          <w:szCs w:val="20"/>
        </w:rPr>
        <w:t>Work is performed in an office environment within the clinic or remotely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5C6563" w:rsidRPr="008B37AA" w:rsidRDefault="005C6563" w:rsidP="008B37AA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5C6563" w:rsidRPr="008B37AA" w:rsidRDefault="005C6563" w:rsidP="008B37A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b/>
          <w:sz w:val="20"/>
          <w:szCs w:val="20"/>
        </w:rPr>
        <w:t>Additional Job Requirements</w:t>
      </w:r>
      <w:r w:rsidR="005D6C4F" w:rsidRPr="008B37AA">
        <w:rPr>
          <w:rFonts w:ascii="Verdana" w:hAnsi="Verdana" w:cs="Arial"/>
          <w:b/>
          <w:sz w:val="20"/>
          <w:szCs w:val="20"/>
        </w:rPr>
        <w:t>:</w:t>
      </w:r>
      <w:r w:rsidR="008B37AA">
        <w:rPr>
          <w:rFonts w:ascii="Verdana" w:hAnsi="Verdana" w:cs="Arial"/>
          <w:b/>
          <w:sz w:val="20"/>
          <w:szCs w:val="20"/>
        </w:rPr>
        <w:t xml:space="preserve"> </w:t>
      </w:r>
      <w:r w:rsidRPr="008B37AA">
        <w:rPr>
          <w:rFonts w:ascii="Verdana" w:hAnsi="Verdana" w:cs="Arial"/>
          <w:sz w:val="20"/>
          <w:szCs w:val="20"/>
        </w:rPr>
        <w:t>Must have reliable transportation and provide docu</w:t>
      </w:r>
      <w:r w:rsidR="00E306EC" w:rsidRPr="008B37AA">
        <w:rPr>
          <w:rFonts w:ascii="Verdana" w:hAnsi="Verdana" w:cs="Arial"/>
          <w:sz w:val="20"/>
          <w:szCs w:val="20"/>
        </w:rPr>
        <w:t xml:space="preserve">mentation of auto insurance and </w:t>
      </w:r>
      <w:r w:rsidRPr="008B37AA">
        <w:rPr>
          <w:rFonts w:ascii="Verdana" w:hAnsi="Verdana" w:cs="Arial"/>
          <w:sz w:val="20"/>
          <w:szCs w:val="20"/>
        </w:rPr>
        <w:t>valid driver’s license as required</w:t>
      </w:r>
      <w:r w:rsidR="00E306EC" w:rsidRPr="008B37AA">
        <w:rPr>
          <w:rFonts w:ascii="Verdana" w:hAnsi="Verdana" w:cs="Arial"/>
          <w:sz w:val="20"/>
          <w:szCs w:val="20"/>
        </w:rPr>
        <w:t>.</w:t>
      </w:r>
    </w:p>
    <w:p w:rsidR="005C6563" w:rsidRPr="008B37AA" w:rsidRDefault="005C6563" w:rsidP="008B37AA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5C6563" w:rsidRPr="008B37AA" w:rsidRDefault="005D6C4F" w:rsidP="008B37A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b/>
          <w:sz w:val="20"/>
          <w:szCs w:val="20"/>
        </w:rPr>
        <w:t>Blood/Fluid Exposure Risk:</w:t>
      </w:r>
      <w:r w:rsidR="008B37AA">
        <w:rPr>
          <w:rFonts w:ascii="Verdana" w:hAnsi="Verdana" w:cs="Arial"/>
          <w:b/>
          <w:sz w:val="20"/>
          <w:szCs w:val="20"/>
        </w:rPr>
        <w:t xml:space="preserve"> </w:t>
      </w:r>
      <w:r w:rsidRPr="008B37AA">
        <w:rPr>
          <w:rFonts w:ascii="Verdana" w:hAnsi="Verdana" w:cs="Arial"/>
          <w:sz w:val="20"/>
          <w:szCs w:val="20"/>
        </w:rPr>
        <w:t xml:space="preserve">Category III: </w:t>
      </w:r>
      <w:r w:rsidR="005C6563" w:rsidRPr="008B37AA">
        <w:rPr>
          <w:rFonts w:ascii="Verdana" w:hAnsi="Verdana" w:cs="Arial"/>
          <w:sz w:val="20"/>
          <w:szCs w:val="20"/>
        </w:rPr>
        <w:t>Tasks involve no greater exposure to blood, body fluids or tissues than would be encountered by a visit.  Category 1 task are not a condition of employment</w:t>
      </w:r>
    </w:p>
    <w:p w:rsidR="00E1757D" w:rsidRPr="008B37AA" w:rsidRDefault="00E1757D" w:rsidP="008B37AA">
      <w:pPr>
        <w:tabs>
          <w:tab w:val="right" w:pos="720"/>
        </w:tabs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5C6563" w:rsidRPr="008B37AA" w:rsidRDefault="005C6563" w:rsidP="008B37AA">
      <w:pPr>
        <w:tabs>
          <w:tab w:val="right" w:pos="720"/>
        </w:tabs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8B37AA">
        <w:rPr>
          <w:rFonts w:ascii="Verdana" w:hAnsi="Verdana" w:cs="Arial"/>
          <w:b/>
          <w:bCs/>
          <w:sz w:val="20"/>
          <w:szCs w:val="20"/>
        </w:rPr>
        <w:t>Typical Physical Demands</w:t>
      </w:r>
      <w:r w:rsidR="005D6C4F" w:rsidRPr="008B37AA">
        <w:rPr>
          <w:rFonts w:ascii="Verdana" w:hAnsi="Verdana" w:cs="Arial"/>
          <w:b/>
          <w:bCs/>
          <w:sz w:val="20"/>
          <w:szCs w:val="20"/>
        </w:rPr>
        <w:t>:</w:t>
      </w:r>
    </w:p>
    <w:p w:rsidR="005C6563" w:rsidRPr="008B37AA" w:rsidRDefault="005C6563" w:rsidP="008B37AA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Sitting for long periods of time</w:t>
      </w:r>
    </w:p>
    <w:p w:rsidR="005C6563" w:rsidRPr="008B37AA" w:rsidRDefault="005C6563" w:rsidP="008B37AA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Occasional lifting up to 30 pounds</w:t>
      </w:r>
    </w:p>
    <w:p w:rsidR="005C6563" w:rsidRPr="008B37AA" w:rsidRDefault="005C6563" w:rsidP="008B37AA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Frequent bending, walking, reaching and kneeling</w:t>
      </w:r>
    </w:p>
    <w:p w:rsidR="005C6563" w:rsidRPr="008B37AA" w:rsidRDefault="005C6563" w:rsidP="008B37AA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Good eyesight and vision for close work/computer screens</w:t>
      </w:r>
    </w:p>
    <w:p w:rsidR="005C6563" w:rsidRPr="008B37AA" w:rsidRDefault="005C6563" w:rsidP="008B37AA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Ability to communicate in person and on the phone</w:t>
      </w:r>
    </w:p>
    <w:p w:rsidR="005C6563" w:rsidRPr="008B37AA" w:rsidRDefault="005C6563" w:rsidP="008B37AA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Frequent use of the keyboard requiring manual dexterity</w:t>
      </w:r>
    </w:p>
    <w:p w:rsidR="005C6563" w:rsidRPr="008B37AA" w:rsidRDefault="005C6563" w:rsidP="008B37AA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B37AA">
        <w:rPr>
          <w:rFonts w:ascii="Verdana" w:hAnsi="Verdana" w:cs="Arial"/>
          <w:sz w:val="20"/>
          <w:szCs w:val="20"/>
        </w:rPr>
        <w:t>Frequent writing requiring manual dexterity</w:t>
      </w:r>
    </w:p>
    <w:p w:rsidR="005C6563" w:rsidRPr="008B37AA" w:rsidRDefault="005C6563" w:rsidP="008B37A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5C6563" w:rsidRPr="008B37AA" w:rsidRDefault="005C6563" w:rsidP="008B37AA">
      <w:pPr>
        <w:spacing w:line="240" w:lineRule="auto"/>
        <w:rPr>
          <w:rFonts w:ascii="Verdana" w:hAnsi="Verdana"/>
          <w:sz w:val="20"/>
          <w:szCs w:val="20"/>
        </w:rPr>
      </w:pPr>
    </w:p>
    <w:sectPr w:rsidR="005C6563" w:rsidRPr="008B37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05" w:rsidRDefault="009F4D05" w:rsidP="009F4D05">
      <w:pPr>
        <w:spacing w:after="0" w:line="240" w:lineRule="auto"/>
      </w:pPr>
      <w:r>
        <w:separator/>
      </w:r>
    </w:p>
  </w:endnote>
  <w:endnote w:type="continuationSeparator" w:id="0">
    <w:p w:rsidR="009F4D05" w:rsidRDefault="009F4D05" w:rsidP="009F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05" w:rsidRDefault="009F4D05" w:rsidP="009F4D05">
      <w:pPr>
        <w:spacing w:after="0" w:line="240" w:lineRule="auto"/>
      </w:pPr>
      <w:r>
        <w:separator/>
      </w:r>
    </w:p>
  </w:footnote>
  <w:footnote w:type="continuationSeparator" w:id="0">
    <w:p w:rsidR="009F4D05" w:rsidRDefault="009F4D05" w:rsidP="009F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05" w:rsidRPr="009F4D05" w:rsidRDefault="009F4D05" w:rsidP="009F4D05">
    <w:pPr>
      <w:pStyle w:val="Header"/>
      <w:jc w:val="right"/>
      <w:rPr>
        <w:rFonts w:ascii="Verdana" w:hAnsi="Verdana"/>
      </w:rPr>
    </w:pPr>
    <w:r w:rsidRPr="009F4D05">
      <w:rPr>
        <w:rFonts w:ascii="Verdana" w:hAnsi="Verdana"/>
      </w:rPr>
      <w:t>Database Analyst – Sample A (2016)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685"/>
    <w:multiLevelType w:val="hybridMultilevel"/>
    <w:tmpl w:val="0C240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1BCF"/>
    <w:multiLevelType w:val="hybridMultilevel"/>
    <w:tmpl w:val="1F08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733CB"/>
    <w:multiLevelType w:val="hybridMultilevel"/>
    <w:tmpl w:val="6ADE20B8"/>
    <w:lvl w:ilvl="0" w:tplc="23C49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12FA"/>
    <w:multiLevelType w:val="hybridMultilevel"/>
    <w:tmpl w:val="578C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60DAC"/>
    <w:multiLevelType w:val="hybridMultilevel"/>
    <w:tmpl w:val="4998D638"/>
    <w:lvl w:ilvl="0" w:tplc="23C495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B16C97"/>
    <w:multiLevelType w:val="hybridMultilevel"/>
    <w:tmpl w:val="4DCC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61F5"/>
    <w:multiLevelType w:val="hybridMultilevel"/>
    <w:tmpl w:val="6B6ED9C6"/>
    <w:lvl w:ilvl="0" w:tplc="23C49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4147"/>
    <w:multiLevelType w:val="hybridMultilevel"/>
    <w:tmpl w:val="9BACB8B6"/>
    <w:lvl w:ilvl="0" w:tplc="B0428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2E61F4"/>
    <w:multiLevelType w:val="hybridMultilevel"/>
    <w:tmpl w:val="1CD8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2533F"/>
    <w:multiLevelType w:val="hybridMultilevel"/>
    <w:tmpl w:val="BFB0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63"/>
    <w:rsid w:val="000F0DEC"/>
    <w:rsid w:val="005C6563"/>
    <w:rsid w:val="005D6C4F"/>
    <w:rsid w:val="008B37AA"/>
    <w:rsid w:val="009F4D05"/>
    <w:rsid w:val="00C00AA1"/>
    <w:rsid w:val="00E1757D"/>
    <w:rsid w:val="00E3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C656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C656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05"/>
  </w:style>
  <w:style w:type="paragraph" w:styleId="Footer">
    <w:name w:val="footer"/>
    <w:basedOn w:val="Normal"/>
    <w:link w:val="FooterChar"/>
    <w:uiPriority w:val="99"/>
    <w:unhideWhenUsed/>
    <w:rsid w:val="009F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C656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C656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05"/>
  </w:style>
  <w:style w:type="paragraph" w:styleId="Footer">
    <w:name w:val="footer"/>
    <w:basedOn w:val="Normal"/>
    <w:link w:val="FooterChar"/>
    <w:uiPriority w:val="99"/>
    <w:unhideWhenUsed/>
    <w:rsid w:val="009F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6</cp:revision>
  <dcterms:created xsi:type="dcterms:W3CDTF">2017-04-21T19:43:00Z</dcterms:created>
  <dcterms:modified xsi:type="dcterms:W3CDTF">2017-09-15T20:38:00Z</dcterms:modified>
</cp:coreProperties>
</file>