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BB39" w14:textId="77777777" w:rsidR="00932240" w:rsidRPr="00EE62D2" w:rsidRDefault="00932240" w:rsidP="00EE62D2">
      <w:pPr>
        <w:pBdr>
          <w:top w:val="single" w:sz="4" w:space="1" w:color="auto"/>
          <w:left w:val="single" w:sz="4" w:space="4" w:color="auto"/>
          <w:bottom w:val="single" w:sz="4" w:space="1" w:color="auto"/>
          <w:right w:val="single" w:sz="4" w:space="4" w:color="auto"/>
        </w:pBdr>
        <w:spacing w:after="0" w:line="240" w:lineRule="auto"/>
        <w:rPr>
          <w:rFonts w:ascii="Verdana" w:hAnsi="Verdana" w:cs="Times New Roman"/>
          <w:sz w:val="20"/>
          <w:szCs w:val="20"/>
        </w:rPr>
      </w:pPr>
      <w:r w:rsidRPr="00EE62D2">
        <w:rPr>
          <w:rFonts w:ascii="Verdana" w:hAnsi="Verdana" w:cs="Times New Roman"/>
          <w:b/>
          <w:sz w:val="20"/>
          <w:szCs w:val="20"/>
        </w:rPr>
        <w:t xml:space="preserve">Position Title: </w:t>
      </w:r>
      <w:r w:rsidRPr="00EE62D2">
        <w:rPr>
          <w:rFonts w:ascii="Verdana" w:hAnsi="Verdana" w:cs="Times New Roman"/>
          <w:b/>
          <w:sz w:val="20"/>
          <w:szCs w:val="20"/>
        </w:rPr>
        <w:tab/>
      </w:r>
      <w:r w:rsidRPr="00EE62D2">
        <w:rPr>
          <w:rFonts w:ascii="Verdana" w:hAnsi="Verdana" w:cs="Times New Roman"/>
          <w:b/>
          <w:sz w:val="20"/>
          <w:szCs w:val="20"/>
        </w:rPr>
        <w:tab/>
      </w:r>
      <w:r w:rsidRPr="00EE62D2">
        <w:rPr>
          <w:rFonts w:ascii="Verdana" w:hAnsi="Verdana" w:cs="Times New Roman"/>
          <w:bCs/>
          <w:sz w:val="20"/>
          <w:szCs w:val="20"/>
        </w:rPr>
        <w:t>Dentist</w:t>
      </w:r>
      <w:r w:rsidRPr="00EE62D2">
        <w:rPr>
          <w:rFonts w:ascii="Verdana" w:hAnsi="Verdana" w:cs="Times New Roman"/>
          <w:bCs/>
          <w:sz w:val="20"/>
          <w:szCs w:val="20"/>
        </w:rPr>
        <w:tab/>
      </w:r>
    </w:p>
    <w:p w14:paraId="28B22564" w14:textId="77777777" w:rsidR="00932240" w:rsidRPr="00EE62D2" w:rsidRDefault="00932240" w:rsidP="00EE62D2">
      <w:pPr>
        <w:pBdr>
          <w:top w:val="single" w:sz="4" w:space="1" w:color="auto"/>
          <w:left w:val="single" w:sz="4" w:space="4" w:color="auto"/>
          <w:bottom w:val="single" w:sz="4" w:space="1" w:color="auto"/>
          <w:right w:val="single" w:sz="4" w:space="4" w:color="auto"/>
        </w:pBdr>
        <w:spacing w:after="0" w:line="240" w:lineRule="auto"/>
        <w:rPr>
          <w:rFonts w:ascii="Verdana" w:hAnsi="Verdana" w:cs="Times New Roman"/>
          <w:bCs/>
          <w:sz w:val="20"/>
          <w:szCs w:val="20"/>
        </w:rPr>
      </w:pPr>
      <w:r w:rsidRPr="00EE62D2">
        <w:rPr>
          <w:rFonts w:ascii="Verdana" w:hAnsi="Verdana" w:cs="Times New Roman"/>
          <w:b/>
          <w:sz w:val="20"/>
          <w:szCs w:val="20"/>
        </w:rPr>
        <w:t>Supervision Received:</w:t>
      </w:r>
      <w:r w:rsidRPr="00EE62D2">
        <w:rPr>
          <w:rFonts w:ascii="Verdana" w:hAnsi="Verdana" w:cs="Times New Roman"/>
          <w:b/>
          <w:sz w:val="20"/>
          <w:szCs w:val="20"/>
        </w:rPr>
        <w:tab/>
      </w:r>
      <w:r w:rsidRPr="00EE62D2">
        <w:rPr>
          <w:rFonts w:ascii="Verdana" w:hAnsi="Verdana" w:cs="Times New Roman"/>
          <w:bCs/>
          <w:sz w:val="20"/>
          <w:szCs w:val="20"/>
        </w:rPr>
        <w:t>Dental Director</w:t>
      </w:r>
    </w:p>
    <w:p w14:paraId="55514332" w14:textId="77777777" w:rsidR="00932240" w:rsidRPr="00EE62D2" w:rsidRDefault="00932240" w:rsidP="00EE62D2">
      <w:pPr>
        <w:pBdr>
          <w:top w:val="single" w:sz="4" w:space="1" w:color="auto"/>
          <w:left w:val="single" w:sz="4" w:space="4" w:color="auto"/>
          <w:bottom w:val="single" w:sz="4" w:space="1" w:color="auto"/>
          <w:right w:val="single" w:sz="4" w:space="4" w:color="auto"/>
        </w:pBdr>
        <w:spacing w:after="0" w:line="240" w:lineRule="auto"/>
        <w:rPr>
          <w:rFonts w:ascii="Verdana" w:hAnsi="Verdana" w:cs="Times New Roman"/>
          <w:bCs/>
          <w:sz w:val="20"/>
          <w:szCs w:val="20"/>
        </w:rPr>
      </w:pPr>
      <w:r w:rsidRPr="00EE62D2">
        <w:rPr>
          <w:rFonts w:ascii="Verdana" w:hAnsi="Verdana" w:cs="Times New Roman"/>
          <w:b/>
          <w:sz w:val="20"/>
          <w:szCs w:val="20"/>
        </w:rPr>
        <w:t>Supervision Exercised:</w:t>
      </w:r>
      <w:r w:rsidRPr="00EE62D2">
        <w:rPr>
          <w:rFonts w:ascii="Verdana" w:hAnsi="Verdana" w:cs="Times New Roman"/>
          <w:b/>
          <w:sz w:val="20"/>
          <w:szCs w:val="20"/>
        </w:rPr>
        <w:tab/>
      </w:r>
      <w:r w:rsidRPr="00EE62D2">
        <w:rPr>
          <w:rFonts w:ascii="Verdana" w:hAnsi="Verdana" w:cs="Times New Roman"/>
          <w:bCs/>
          <w:sz w:val="20"/>
          <w:szCs w:val="20"/>
        </w:rPr>
        <w:t>None</w:t>
      </w:r>
    </w:p>
    <w:p w14:paraId="298BB526" w14:textId="5F433640" w:rsidR="00932240" w:rsidRPr="00EE62D2" w:rsidRDefault="00932240" w:rsidP="00EE62D2">
      <w:pPr>
        <w:pBdr>
          <w:top w:val="single" w:sz="4" w:space="1" w:color="auto"/>
          <w:left w:val="single" w:sz="4" w:space="4" w:color="auto"/>
          <w:bottom w:val="single" w:sz="4" w:space="1" w:color="auto"/>
          <w:right w:val="single" w:sz="4" w:space="4" w:color="auto"/>
        </w:pBdr>
        <w:spacing w:after="0" w:line="240" w:lineRule="auto"/>
        <w:rPr>
          <w:rFonts w:ascii="Verdana" w:hAnsi="Verdana" w:cs="Times New Roman"/>
          <w:b/>
          <w:sz w:val="20"/>
          <w:szCs w:val="20"/>
        </w:rPr>
      </w:pPr>
      <w:r w:rsidRPr="00EE62D2">
        <w:rPr>
          <w:rFonts w:ascii="Verdana" w:hAnsi="Verdana" w:cs="Times New Roman"/>
          <w:b/>
          <w:sz w:val="20"/>
          <w:szCs w:val="20"/>
        </w:rPr>
        <w:t>Department:</w:t>
      </w:r>
      <w:r w:rsidRPr="00EE62D2">
        <w:rPr>
          <w:rFonts w:ascii="Verdana" w:hAnsi="Verdana" w:cs="Times New Roman"/>
          <w:b/>
          <w:sz w:val="20"/>
          <w:szCs w:val="20"/>
        </w:rPr>
        <w:tab/>
      </w:r>
      <w:r w:rsidRPr="00EE62D2">
        <w:rPr>
          <w:rFonts w:ascii="Verdana" w:hAnsi="Verdana" w:cs="Times New Roman"/>
          <w:b/>
          <w:sz w:val="20"/>
          <w:szCs w:val="20"/>
        </w:rPr>
        <w:tab/>
        <w:t xml:space="preserve">           </w:t>
      </w:r>
      <w:r w:rsidRPr="00EE62D2">
        <w:rPr>
          <w:rFonts w:ascii="Verdana" w:hAnsi="Verdana" w:cs="Times New Roman"/>
          <w:bCs/>
          <w:sz w:val="20"/>
          <w:szCs w:val="20"/>
        </w:rPr>
        <w:t>Dental</w:t>
      </w:r>
      <w:r w:rsidRPr="00EE62D2">
        <w:rPr>
          <w:rFonts w:ascii="Verdana" w:hAnsi="Verdana" w:cs="Times New Roman"/>
          <w:b/>
          <w:sz w:val="20"/>
          <w:szCs w:val="20"/>
        </w:rPr>
        <w:tab/>
      </w:r>
    </w:p>
    <w:p w14:paraId="6FB1406E" w14:textId="77777777" w:rsidR="00932240" w:rsidRPr="00EE62D2" w:rsidRDefault="00932240" w:rsidP="00EE62D2">
      <w:pPr>
        <w:pBdr>
          <w:top w:val="single" w:sz="4" w:space="1" w:color="auto"/>
          <w:left w:val="single" w:sz="4" w:space="4" w:color="auto"/>
          <w:bottom w:val="single" w:sz="4" w:space="1" w:color="auto"/>
          <w:right w:val="single" w:sz="4" w:space="4" w:color="auto"/>
        </w:pBdr>
        <w:spacing w:after="0" w:line="240" w:lineRule="auto"/>
        <w:rPr>
          <w:rFonts w:ascii="Verdana" w:hAnsi="Verdana" w:cs="Times New Roman"/>
          <w:b/>
          <w:sz w:val="20"/>
          <w:szCs w:val="20"/>
        </w:rPr>
      </w:pPr>
      <w:r w:rsidRPr="00EE62D2">
        <w:rPr>
          <w:rFonts w:ascii="Verdana" w:hAnsi="Verdana" w:cs="Times New Roman"/>
          <w:b/>
          <w:sz w:val="20"/>
          <w:szCs w:val="20"/>
        </w:rPr>
        <w:t>Status:</w:t>
      </w:r>
      <w:r w:rsidRPr="00EE62D2">
        <w:rPr>
          <w:rFonts w:ascii="Verdana" w:hAnsi="Verdana" w:cs="Times New Roman"/>
          <w:b/>
          <w:sz w:val="20"/>
          <w:szCs w:val="20"/>
        </w:rPr>
        <w:tab/>
      </w:r>
      <w:r w:rsidRPr="00EE62D2">
        <w:rPr>
          <w:rFonts w:ascii="Verdana" w:hAnsi="Verdana" w:cs="Times New Roman"/>
          <w:b/>
          <w:sz w:val="20"/>
          <w:szCs w:val="20"/>
        </w:rPr>
        <w:tab/>
      </w:r>
      <w:r w:rsidRPr="00EE62D2">
        <w:rPr>
          <w:rFonts w:ascii="Verdana" w:hAnsi="Verdana" w:cs="Times New Roman"/>
          <w:b/>
          <w:sz w:val="20"/>
          <w:szCs w:val="20"/>
        </w:rPr>
        <w:tab/>
      </w:r>
      <w:r w:rsidRPr="00EE62D2">
        <w:rPr>
          <w:rFonts w:ascii="Verdana" w:hAnsi="Verdana" w:cs="Times New Roman"/>
          <w:bCs/>
          <w:sz w:val="20"/>
          <w:szCs w:val="20"/>
        </w:rPr>
        <w:t>Exempt</w:t>
      </w:r>
    </w:p>
    <w:p w14:paraId="3AEA6D05" w14:textId="77777777" w:rsidR="00932240" w:rsidRPr="00EE62D2" w:rsidRDefault="00932240" w:rsidP="00EE62D2">
      <w:pPr>
        <w:spacing w:line="240" w:lineRule="auto"/>
        <w:rPr>
          <w:rFonts w:ascii="Verdana" w:hAnsi="Verdana" w:cs="Times New Roman"/>
          <w:sz w:val="20"/>
          <w:szCs w:val="20"/>
        </w:rPr>
      </w:pPr>
    </w:p>
    <w:p w14:paraId="4E65361A" w14:textId="77777777" w:rsidR="00932240" w:rsidRPr="00EE62D2" w:rsidRDefault="00932240" w:rsidP="00EE62D2">
      <w:pPr>
        <w:spacing w:line="240" w:lineRule="auto"/>
        <w:rPr>
          <w:rFonts w:ascii="Verdana" w:hAnsi="Verdana" w:cs="Times New Roman"/>
          <w:b/>
          <w:caps/>
          <w:sz w:val="20"/>
          <w:szCs w:val="20"/>
        </w:rPr>
      </w:pPr>
      <w:r w:rsidRPr="00EE62D2">
        <w:rPr>
          <w:rFonts w:ascii="Verdana" w:hAnsi="Verdana" w:cs="Times New Roman"/>
          <w:b/>
          <w:caps/>
          <w:sz w:val="20"/>
          <w:szCs w:val="20"/>
        </w:rPr>
        <w:t xml:space="preserve">Position Purpose/summary: </w:t>
      </w:r>
    </w:p>
    <w:p w14:paraId="1BD962C2" w14:textId="562777F3" w:rsidR="00932240" w:rsidRPr="00EE62D2" w:rsidRDefault="00932240" w:rsidP="00EE62D2">
      <w:pPr>
        <w:spacing w:line="240" w:lineRule="auto"/>
        <w:rPr>
          <w:rFonts w:ascii="Verdana" w:hAnsi="Verdana" w:cs="Times New Roman"/>
          <w:sz w:val="20"/>
          <w:szCs w:val="20"/>
        </w:rPr>
      </w:pPr>
      <w:r w:rsidRPr="00EE62D2">
        <w:rPr>
          <w:rFonts w:ascii="Verdana" w:hAnsi="Verdana" w:cs="Times New Roman"/>
          <w:sz w:val="20"/>
          <w:szCs w:val="20"/>
        </w:rPr>
        <w:t xml:space="preserve">To provide consistent high-quality care to patients and evaluate the needs of patients at </w:t>
      </w:r>
      <w:r w:rsidR="00EE62D2" w:rsidRPr="00EE62D2">
        <w:rPr>
          <w:rFonts w:ascii="Verdana" w:hAnsi="Verdana" w:cs="Times New Roman"/>
          <w:sz w:val="20"/>
          <w:szCs w:val="20"/>
        </w:rPr>
        <w:t xml:space="preserve">[CHC]. </w:t>
      </w:r>
      <w:r w:rsidRPr="00EE62D2">
        <w:rPr>
          <w:rFonts w:ascii="Verdana" w:hAnsi="Verdana" w:cs="Times New Roman"/>
          <w:sz w:val="20"/>
          <w:szCs w:val="20"/>
        </w:rPr>
        <w:t>A full time, exempt position responsible for providing clinical dental services and preventive dental care in a community health center setting. The staff dentist supervises the dental assistants and dental hygienists of the community health center in the absence of the dental director.</w:t>
      </w:r>
    </w:p>
    <w:p w14:paraId="7DAE61BF" w14:textId="77777777" w:rsidR="00932240" w:rsidRPr="00EE62D2" w:rsidRDefault="00932240" w:rsidP="00EE62D2">
      <w:pPr>
        <w:spacing w:line="240" w:lineRule="auto"/>
        <w:rPr>
          <w:rFonts w:ascii="Verdana" w:hAnsi="Verdana" w:cs="Times New Roman"/>
          <w:b/>
          <w:caps/>
          <w:sz w:val="20"/>
          <w:szCs w:val="20"/>
        </w:rPr>
      </w:pPr>
      <w:r w:rsidRPr="00EE62D2">
        <w:rPr>
          <w:rFonts w:ascii="Verdana" w:hAnsi="Verdana" w:cs="Times New Roman"/>
          <w:b/>
          <w:caps/>
          <w:sz w:val="20"/>
          <w:szCs w:val="20"/>
        </w:rPr>
        <w:t>Essential Functions/responsibilities:</w:t>
      </w:r>
    </w:p>
    <w:p w14:paraId="25E8E236" w14:textId="184787D8"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 xml:space="preserve">Embrace the mission, </w:t>
      </w:r>
      <w:r w:rsidR="00EE62D2" w:rsidRPr="00EE62D2">
        <w:rPr>
          <w:rFonts w:ascii="Verdana" w:hAnsi="Verdana" w:cs="Times New Roman"/>
          <w:sz w:val="20"/>
          <w:szCs w:val="20"/>
        </w:rPr>
        <w:t>vision,</w:t>
      </w:r>
      <w:r w:rsidRPr="00EE62D2">
        <w:rPr>
          <w:rFonts w:ascii="Verdana" w:hAnsi="Verdana" w:cs="Times New Roman"/>
          <w:sz w:val="20"/>
          <w:szCs w:val="20"/>
        </w:rPr>
        <w:t xml:space="preserve"> and values of </w:t>
      </w:r>
      <w:r w:rsidR="00EE62D2" w:rsidRPr="00EE62D2">
        <w:rPr>
          <w:rFonts w:ascii="Verdana" w:hAnsi="Verdana" w:cs="Times New Roman"/>
          <w:sz w:val="20"/>
          <w:szCs w:val="20"/>
        </w:rPr>
        <w:t>[CHC]</w:t>
      </w:r>
      <w:r w:rsidRPr="00EE62D2">
        <w:rPr>
          <w:rFonts w:ascii="Verdana" w:hAnsi="Verdana" w:cs="Times New Roman"/>
          <w:sz w:val="20"/>
          <w:szCs w:val="20"/>
        </w:rPr>
        <w:t>.</w:t>
      </w:r>
    </w:p>
    <w:p w14:paraId="723AF4FA"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Requires a comprehensive knowledge of primary dental care in outpatient settings. Knowledge of the principles and practice of modern dentistry as related to public health organizations and community health programs as well as current social and economic problems pertaining to public health and their impact on primary health care.</w:t>
      </w:r>
    </w:p>
    <w:p w14:paraId="5AD4FFF9" w14:textId="1438A226"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 xml:space="preserve">Examines individuals requesting care, diagnoses their dental/oral conditions, </w:t>
      </w:r>
      <w:r w:rsidR="00EE62D2" w:rsidRPr="00EE62D2">
        <w:rPr>
          <w:rFonts w:ascii="Verdana" w:hAnsi="Verdana" w:cs="Times New Roman"/>
          <w:sz w:val="20"/>
          <w:szCs w:val="20"/>
        </w:rPr>
        <w:t>prescribes,</w:t>
      </w:r>
      <w:r w:rsidRPr="00EE62D2">
        <w:rPr>
          <w:rFonts w:ascii="Verdana" w:hAnsi="Verdana" w:cs="Times New Roman"/>
          <w:sz w:val="20"/>
          <w:szCs w:val="20"/>
        </w:rPr>
        <w:t xml:space="preserve"> and carries out, or directs others in carrying out, appropriate dental/oral treatment, or refers individuals for specialty consultation or treatment in conformance with approved clinical protocols and guidelines.</w:t>
      </w:r>
    </w:p>
    <w:p w14:paraId="386CD5B0"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 xml:space="preserve">Records patient-dentist transactions as they occur in the patient's dental records so that the dental record accurately and completely reflects the nature of the contact, the condition of the patient and the care or treatment provided. </w:t>
      </w:r>
    </w:p>
    <w:p w14:paraId="424E9FCC"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Serves on the dental staff and other center committees as assigned.</w:t>
      </w:r>
    </w:p>
    <w:p w14:paraId="5D552D4C"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Prepares specific reports as requested by the dental director.</w:t>
      </w:r>
    </w:p>
    <w:p w14:paraId="27B7B4CC"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Assists in the provision of continuing education, on the job training, and the onboarding of River Valley staff as requested.</w:t>
      </w:r>
    </w:p>
    <w:p w14:paraId="4D9FB712"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Design, develops, and implement appropriate dental department policies, protocols and procedures as directed by the dental director which are in compliance with the most current accepted professional standards.</w:t>
      </w:r>
    </w:p>
    <w:p w14:paraId="033F19E4"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Participates in short and long-term program planning for the dental department and the agency, including development of goals and objectives.</w:t>
      </w:r>
    </w:p>
    <w:p w14:paraId="26D0E5F8"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Provides consultation to the Chief Executive Officer and the Board of Directors regarding dental and oral health issues in the absence of the Dental Director.</w:t>
      </w:r>
    </w:p>
    <w:p w14:paraId="37132008"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Travels when necessary to fulfill the corporation’s needs and attends meeting as necessary to represent the corporation and/or the dental department.</w:t>
      </w:r>
    </w:p>
    <w:p w14:paraId="73C0A194" w14:textId="0D55C52A"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 xml:space="preserve">Responsible for personal full compliance with all applicable federal, state, local and center rules, regulations, </w:t>
      </w:r>
      <w:r w:rsidR="00EE62D2" w:rsidRPr="00EE62D2">
        <w:rPr>
          <w:rFonts w:ascii="Verdana" w:hAnsi="Verdana" w:cs="Times New Roman"/>
          <w:sz w:val="20"/>
          <w:szCs w:val="20"/>
        </w:rPr>
        <w:t>protocols,</w:t>
      </w:r>
      <w:r w:rsidRPr="00EE62D2">
        <w:rPr>
          <w:rFonts w:ascii="Verdana" w:hAnsi="Verdana" w:cs="Times New Roman"/>
          <w:sz w:val="20"/>
          <w:szCs w:val="20"/>
        </w:rPr>
        <w:t xml:space="preserve"> and procedures governing the practice of dentistry and the clinical provision of dental care as well as those relating to, but not limited to, personnel issues, </w:t>
      </w:r>
      <w:r w:rsidR="00EE62D2" w:rsidRPr="00EE62D2">
        <w:rPr>
          <w:rFonts w:ascii="Verdana" w:hAnsi="Verdana" w:cs="Times New Roman"/>
          <w:sz w:val="20"/>
          <w:szCs w:val="20"/>
        </w:rPr>
        <w:t>workplace</w:t>
      </w:r>
      <w:r w:rsidRPr="00EE62D2">
        <w:rPr>
          <w:rFonts w:ascii="Verdana" w:hAnsi="Verdana" w:cs="Times New Roman"/>
          <w:sz w:val="20"/>
          <w:szCs w:val="20"/>
        </w:rPr>
        <w:t xml:space="preserve"> safety, public </w:t>
      </w:r>
      <w:r w:rsidR="00EE62D2" w:rsidRPr="00EE62D2">
        <w:rPr>
          <w:rFonts w:ascii="Verdana" w:hAnsi="Verdana" w:cs="Times New Roman"/>
          <w:sz w:val="20"/>
          <w:szCs w:val="20"/>
        </w:rPr>
        <w:t>health,</w:t>
      </w:r>
      <w:r w:rsidRPr="00EE62D2">
        <w:rPr>
          <w:rFonts w:ascii="Verdana" w:hAnsi="Verdana" w:cs="Times New Roman"/>
          <w:sz w:val="20"/>
          <w:szCs w:val="20"/>
        </w:rPr>
        <w:t xml:space="preserve"> and confidentiality.</w:t>
      </w:r>
    </w:p>
    <w:p w14:paraId="4003A054"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Use masks, gloves, and safety glasses to protect patients and self from infectious diseases.</w:t>
      </w:r>
    </w:p>
    <w:p w14:paraId="662A9034"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Examine teeth, gums, and related tissues, using dental instruments, x-rays, or other diagnostic equipment, to evaluate dental health, diagnose diseases or abnormalities, and plan appropriate treatments.</w:t>
      </w:r>
    </w:p>
    <w:p w14:paraId="09EB04FE"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Administer anesthetics to limit the amount of pain experienced by patients during procedures.</w:t>
      </w:r>
    </w:p>
    <w:p w14:paraId="182B3F8B"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Use dental air turbines, hand instruments, dental appliances, or surgical implements.</w:t>
      </w:r>
    </w:p>
    <w:p w14:paraId="4E3184F9"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Formulate plan of treatment for patient's teeth and mouth tissue.</w:t>
      </w:r>
    </w:p>
    <w:p w14:paraId="5CC71740"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Diagnose and treat diseases, injuries, or malformations of teeth, gums, or related oral structures and provide preventive or corrective services.</w:t>
      </w:r>
    </w:p>
    <w:p w14:paraId="5CD3E770"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Write prescriptions for antibiotics or other medications as needed for dental procedures/care.</w:t>
      </w:r>
    </w:p>
    <w:p w14:paraId="486290D3"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Advise or instruct patients regarding preventive dental care, the causes and treatment of dental problems, or oral health care services.</w:t>
      </w:r>
    </w:p>
    <w:p w14:paraId="085AC007"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Design, make, or fit prosthodontic appliances, such as space maintainers, bridges, or dentures, or write fabrication instructions or prescriptions for denturists or dental technicians.</w:t>
      </w:r>
    </w:p>
    <w:p w14:paraId="1C858A10"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Fill pulp chamber and canal with endodontic materials.</w:t>
      </w:r>
    </w:p>
    <w:p w14:paraId="4A0E4029" w14:textId="45EC9EED"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lastRenderedPageBreak/>
        <w:t xml:space="preserve">Treat exposure of </w:t>
      </w:r>
      <w:r w:rsidR="00EE62D2" w:rsidRPr="00EE62D2">
        <w:rPr>
          <w:rFonts w:ascii="Verdana" w:hAnsi="Verdana" w:cs="Times New Roman"/>
          <w:sz w:val="20"/>
          <w:szCs w:val="20"/>
        </w:rPr>
        <w:t>pulp-by-pulp</w:t>
      </w:r>
      <w:r w:rsidRPr="00EE62D2">
        <w:rPr>
          <w:rFonts w:ascii="Verdana" w:hAnsi="Verdana" w:cs="Times New Roman"/>
          <w:sz w:val="20"/>
          <w:szCs w:val="20"/>
        </w:rPr>
        <w:t xml:space="preserve"> capping, removal of pulp from pulp chamber, or root canal, using dental instruments.</w:t>
      </w:r>
    </w:p>
    <w:p w14:paraId="1FC02F27"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Remove diseased tissue, using surgical instruments.</w:t>
      </w:r>
    </w:p>
    <w:p w14:paraId="2ADD9EDF"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Apply fluoride or sealants to teeth.</w:t>
      </w:r>
    </w:p>
    <w:p w14:paraId="1324913A"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Eliminate irritating margins of fillings and correct occlusions, using dental instruments.</w:t>
      </w:r>
    </w:p>
    <w:p w14:paraId="7CE42B18"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Perform oral surgery on the teeth or jaw.</w:t>
      </w:r>
    </w:p>
    <w:p w14:paraId="58562D6E"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Plan, organize, or maintain dental health programs.</w:t>
      </w:r>
    </w:p>
    <w:p w14:paraId="7D19BC95" w14:textId="77777777" w:rsidR="00932240" w:rsidRPr="00EE62D2" w:rsidRDefault="00932240" w:rsidP="00EE62D2">
      <w:pPr>
        <w:pStyle w:val="ListParagraph"/>
        <w:numPr>
          <w:ilvl w:val="0"/>
          <w:numId w:val="4"/>
        </w:numPr>
        <w:spacing w:line="240" w:lineRule="auto"/>
        <w:rPr>
          <w:rFonts w:ascii="Verdana" w:hAnsi="Verdana" w:cs="Times New Roman"/>
          <w:sz w:val="20"/>
          <w:szCs w:val="20"/>
        </w:rPr>
      </w:pPr>
      <w:r w:rsidRPr="00EE62D2">
        <w:rPr>
          <w:rFonts w:ascii="Verdana" w:hAnsi="Verdana" w:cs="Times New Roman"/>
          <w:sz w:val="20"/>
          <w:szCs w:val="20"/>
        </w:rPr>
        <w:t>Perform treatment in such a manner as to preserve or enhance esthetics.</w:t>
      </w:r>
    </w:p>
    <w:p w14:paraId="5F64A859" w14:textId="77777777" w:rsidR="00932240" w:rsidRPr="00EE62D2" w:rsidRDefault="00932240" w:rsidP="00EE62D2">
      <w:pPr>
        <w:spacing w:line="240" w:lineRule="auto"/>
        <w:rPr>
          <w:rFonts w:ascii="Verdana" w:hAnsi="Verdana" w:cs="Times New Roman"/>
          <w:sz w:val="20"/>
          <w:szCs w:val="20"/>
        </w:rPr>
      </w:pPr>
    </w:p>
    <w:p w14:paraId="339B40DD" w14:textId="77777777" w:rsidR="00932240" w:rsidRPr="00EE62D2" w:rsidRDefault="00932240" w:rsidP="00EE62D2">
      <w:pPr>
        <w:spacing w:line="240" w:lineRule="auto"/>
        <w:rPr>
          <w:rFonts w:ascii="Verdana" w:hAnsi="Verdana" w:cs="Times New Roman"/>
          <w:b/>
          <w:caps/>
          <w:sz w:val="20"/>
          <w:szCs w:val="20"/>
        </w:rPr>
      </w:pPr>
      <w:r w:rsidRPr="00EE62D2">
        <w:rPr>
          <w:rFonts w:ascii="Verdana" w:hAnsi="Verdana" w:cs="Times New Roman"/>
          <w:b/>
          <w:caps/>
          <w:sz w:val="20"/>
          <w:szCs w:val="20"/>
        </w:rPr>
        <w:t>Working Environment/Physical Activities:</w:t>
      </w:r>
    </w:p>
    <w:p w14:paraId="661432A7"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Requires periods of standing and walking.</w:t>
      </w:r>
    </w:p>
    <w:p w14:paraId="2FE81EBD"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Requires long periods of time sitting while educating patient on chronic disease care/management and/or doing computer work.</w:t>
      </w:r>
    </w:p>
    <w:p w14:paraId="76F00BFA"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Requires sufficient near or corrected vision to be able to effectively diagnose treatment needs, read documents, and computer screen.</w:t>
      </w:r>
    </w:p>
    <w:p w14:paraId="7208756C"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 xml:space="preserve">Essential to have ability to lift, carry, push and pull up to 35 pounds. </w:t>
      </w:r>
    </w:p>
    <w:p w14:paraId="498D96F6"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Essential to have ability to use routine office equipment such as computer, copy machine, fax, and telephone.</w:t>
      </w:r>
    </w:p>
    <w:p w14:paraId="57E53667"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Essential to have ability to stoop, kneel, bend, crouch, twist and reach.</w:t>
      </w:r>
    </w:p>
    <w:p w14:paraId="0F6501DC"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Essential to have ability to hear routine conversations.</w:t>
      </w:r>
    </w:p>
    <w:p w14:paraId="310512BD" w14:textId="77777777" w:rsidR="00932240" w:rsidRPr="00EE62D2" w:rsidRDefault="00932240" w:rsidP="00EE62D2">
      <w:pPr>
        <w:pStyle w:val="ListParagraph"/>
        <w:numPr>
          <w:ilvl w:val="0"/>
          <w:numId w:val="5"/>
        </w:numPr>
        <w:spacing w:line="240" w:lineRule="auto"/>
        <w:rPr>
          <w:rFonts w:ascii="Verdana" w:hAnsi="Verdana" w:cs="Times New Roman"/>
          <w:sz w:val="20"/>
          <w:szCs w:val="20"/>
        </w:rPr>
      </w:pPr>
      <w:r w:rsidRPr="00EE62D2">
        <w:rPr>
          <w:rFonts w:ascii="Verdana" w:hAnsi="Verdana" w:cs="Times New Roman"/>
          <w:sz w:val="20"/>
          <w:szCs w:val="20"/>
        </w:rPr>
        <w:t>Essential to have ability to comprehend both oral and written communications.</w:t>
      </w:r>
    </w:p>
    <w:p w14:paraId="2AACB0E2" w14:textId="77777777" w:rsidR="00932240" w:rsidRPr="00EE62D2" w:rsidRDefault="00932240" w:rsidP="00EE62D2">
      <w:pPr>
        <w:spacing w:line="240" w:lineRule="auto"/>
        <w:rPr>
          <w:rFonts w:ascii="Verdana" w:hAnsi="Verdana" w:cs="Times New Roman"/>
          <w:b/>
          <w:caps/>
          <w:sz w:val="20"/>
          <w:szCs w:val="20"/>
        </w:rPr>
      </w:pPr>
    </w:p>
    <w:p w14:paraId="3E0A87DF" w14:textId="77777777" w:rsidR="00932240" w:rsidRPr="00EE62D2" w:rsidRDefault="00932240" w:rsidP="00EE62D2">
      <w:pPr>
        <w:spacing w:line="240" w:lineRule="auto"/>
        <w:rPr>
          <w:rFonts w:ascii="Verdana" w:hAnsi="Verdana" w:cs="Times New Roman"/>
          <w:b/>
          <w:caps/>
          <w:sz w:val="20"/>
          <w:szCs w:val="20"/>
        </w:rPr>
      </w:pPr>
      <w:r w:rsidRPr="00EE62D2">
        <w:rPr>
          <w:rFonts w:ascii="Verdana" w:hAnsi="Verdana" w:cs="Times New Roman"/>
          <w:b/>
          <w:caps/>
          <w:sz w:val="20"/>
          <w:szCs w:val="20"/>
        </w:rPr>
        <w:t>Job Specific Skills/Abilities/Qualifications, EXPERIENCE and experience:</w:t>
      </w:r>
    </w:p>
    <w:p w14:paraId="350B5193" w14:textId="5E4E888E"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 xml:space="preserve">Unrestricted license to practice dentistry in the </w:t>
      </w:r>
      <w:r w:rsidR="00EE62D2" w:rsidRPr="00EE62D2">
        <w:rPr>
          <w:rFonts w:ascii="Verdana" w:hAnsi="Verdana" w:cs="Times New Roman"/>
          <w:sz w:val="20"/>
          <w:szCs w:val="20"/>
        </w:rPr>
        <w:t>[State]</w:t>
      </w:r>
      <w:r w:rsidRPr="00EE62D2">
        <w:rPr>
          <w:rFonts w:ascii="Verdana" w:hAnsi="Verdana" w:cs="Times New Roman"/>
          <w:sz w:val="20"/>
          <w:szCs w:val="20"/>
        </w:rPr>
        <w:t>, DPS and DEA registration.</w:t>
      </w:r>
    </w:p>
    <w:p w14:paraId="0E454CE5"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Graduation from an accredited dental school.</w:t>
      </w:r>
    </w:p>
    <w:p w14:paraId="13A3B487"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Completion of an accredited general practice residency program is preferred.</w:t>
      </w:r>
    </w:p>
    <w:p w14:paraId="0A514F86"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Knowledge of public health principles and practices preferred.</w:t>
      </w:r>
    </w:p>
    <w:p w14:paraId="6C648F29"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Excellent interpersonal and written communication skills required.</w:t>
      </w:r>
    </w:p>
    <w:p w14:paraId="68D4FCAC"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 xml:space="preserve">Ability to maintain appropriate clinical privileges required, hospital privileges preferred. </w:t>
      </w:r>
    </w:p>
    <w:p w14:paraId="4DEE3829"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use routine office equipment such as computer and telephone.</w:t>
      </w:r>
    </w:p>
    <w:p w14:paraId="46ED6964"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 xml:space="preserve">Ability to apply motivational interviewing techniques, positive reinforcement tools and education necessary to support patient in chronic disease case management  </w:t>
      </w:r>
    </w:p>
    <w:p w14:paraId="1CF0FBC5"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comprehend both oral and written communications.</w:t>
      </w:r>
    </w:p>
    <w:p w14:paraId="63F77142"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establish and maintain effective, courteous working relationships with patients and staff team members.</w:t>
      </w:r>
    </w:p>
    <w:p w14:paraId="26C0CFC3"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work under pressure in a fast-paced environment.</w:t>
      </w:r>
    </w:p>
    <w:p w14:paraId="4DEF3D10"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travel to meetings outside of the service area.</w:t>
      </w:r>
    </w:p>
    <w:p w14:paraId="6E0664C1"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Ability to work flexible hours to meet job requirements.</w:t>
      </w:r>
    </w:p>
    <w:p w14:paraId="06542712" w14:textId="77777777" w:rsidR="00932240"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 xml:space="preserve">Ability to be a team player.  Support and assist team members in daily tasks.  Learn from other team members.  Keep an open mind to feedback.  Earn trust of staff and providers. </w:t>
      </w:r>
    </w:p>
    <w:p w14:paraId="1F396F09" w14:textId="42B4D82A" w:rsidR="00532A21" w:rsidRPr="00EE62D2" w:rsidRDefault="00932240" w:rsidP="00EE62D2">
      <w:pPr>
        <w:pStyle w:val="ListParagraph"/>
        <w:numPr>
          <w:ilvl w:val="0"/>
          <w:numId w:val="6"/>
        </w:numPr>
        <w:spacing w:line="240" w:lineRule="auto"/>
        <w:rPr>
          <w:rFonts w:ascii="Verdana" w:hAnsi="Verdana" w:cs="Times New Roman"/>
          <w:sz w:val="20"/>
          <w:szCs w:val="20"/>
        </w:rPr>
      </w:pPr>
      <w:r w:rsidRPr="00EE62D2">
        <w:rPr>
          <w:rFonts w:ascii="Verdana" w:hAnsi="Verdana" w:cs="Times New Roman"/>
          <w:sz w:val="20"/>
          <w:szCs w:val="20"/>
        </w:rPr>
        <w:t>Bilingual in English/Spanish is desirable, but not essential.</w:t>
      </w:r>
    </w:p>
    <w:p w14:paraId="36E61EF1" w14:textId="77777777" w:rsidR="0073707C" w:rsidRPr="00EE62D2" w:rsidRDefault="0073707C" w:rsidP="00EE62D2">
      <w:pPr>
        <w:spacing w:line="240" w:lineRule="auto"/>
        <w:rPr>
          <w:rFonts w:ascii="Verdana" w:hAnsi="Verdana" w:cs="Times New Roman"/>
          <w:sz w:val="20"/>
          <w:szCs w:val="20"/>
        </w:rPr>
      </w:pPr>
    </w:p>
    <w:sectPr w:rsidR="0073707C" w:rsidRPr="00EE62D2" w:rsidSect="00C617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654D7"/>
    <w:multiLevelType w:val="hybridMultilevel"/>
    <w:tmpl w:val="EF1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6639B"/>
    <w:multiLevelType w:val="hybridMultilevel"/>
    <w:tmpl w:val="FC304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744E0"/>
    <w:multiLevelType w:val="hybridMultilevel"/>
    <w:tmpl w:val="3068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4A5DD6"/>
    <w:multiLevelType w:val="hybridMultilevel"/>
    <w:tmpl w:val="40EC0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DAEA282">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1548C5"/>
    <w:multiLevelType w:val="hybridMultilevel"/>
    <w:tmpl w:val="F6B6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B13743"/>
    <w:multiLevelType w:val="hybridMultilevel"/>
    <w:tmpl w:val="A5B8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F7EBD"/>
    <w:multiLevelType w:val="hybridMultilevel"/>
    <w:tmpl w:val="BF7C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240"/>
    <w:rsid w:val="002523E1"/>
    <w:rsid w:val="00532A21"/>
    <w:rsid w:val="00594EA8"/>
    <w:rsid w:val="0073707C"/>
    <w:rsid w:val="007878FD"/>
    <w:rsid w:val="00932240"/>
    <w:rsid w:val="00A87E78"/>
    <w:rsid w:val="00D11B5D"/>
    <w:rsid w:val="00EE6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B764D"/>
  <w15:chartTrackingRefBased/>
  <w15:docId w15:val="{7F4A976C-06DA-4685-A237-3B90783B1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Dawson</dc:creator>
  <cp:keywords/>
  <dc:description/>
  <cp:lastModifiedBy>Emily Krizmanich</cp:lastModifiedBy>
  <cp:revision>7</cp:revision>
  <dcterms:created xsi:type="dcterms:W3CDTF">2021-10-07T19:31:00Z</dcterms:created>
  <dcterms:modified xsi:type="dcterms:W3CDTF">2022-01-28T15:25:00Z</dcterms:modified>
</cp:coreProperties>
</file>