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9BC" w:rsidRPr="008B39BC" w:rsidRDefault="008B39BC" w:rsidP="008B39BC">
      <w:pPr>
        <w:rPr>
          <w:rFonts w:ascii="Verdana" w:hAnsi="Verdana"/>
          <w:sz w:val="20"/>
          <w:szCs w:val="20"/>
        </w:rPr>
      </w:pPr>
      <w:r w:rsidRPr="008B39BC">
        <w:rPr>
          <w:rFonts w:ascii="Verdana" w:hAnsi="Verdana"/>
          <w:b/>
          <w:sz w:val="20"/>
          <w:szCs w:val="20"/>
        </w:rPr>
        <w:t>Job Summary:</w:t>
      </w:r>
      <w:r w:rsidRPr="008B39BC">
        <w:rPr>
          <w:rFonts w:ascii="Verdana" w:hAnsi="Verdana"/>
          <w:sz w:val="20"/>
          <w:szCs w:val="20"/>
        </w:rPr>
        <w:t xml:space="preserve"> </w:t>
      </w:r>
      <w:r w:rsidRPr="008B39BC">
        <w:rPr>
          <w:rFonts w:ascii="Verdana" w:hAnsi="Verdana"/>
          <w:sz w:val="20"/>
          <w:szCs w:val="20"/>
        </w:rPr>
        <w:t xml:space="preserve">Position is responsible for overseeing the nursing practice, clinic flow and daily operations of the Medical Clinic.  This position develops and leads the philosophy, mission, purpose, policies and standards of practice excellence for clinical services. </w:t>
      </w:r>
    </w:p>
    <w:p w:rsidR="00C8037F" w:rsidRPr="008B39BC" w:rsidRDefault="00C8037F">
      <w:pPr>
        <w:rPr>
          <w:rFonts w:ascii="Verdana" w:hAnsi="Verdana"/>
          <w:sz w:val="20"/>
          <w:szCs w:val="20"/>
        </w:rPr>
      </w:pPr>
    </w:p>
    <w:p w:rsidR="008B39BC" w:rsidRPr="008B39BC" w:rsidRDefault="008B39BC">
      <w:pPr>
        <w:rPr>
          <w:rFonts w:ascii="Verdana" w:hAnsi="Verdana"/>
          <w:sz w:val="20"/>
          <w:szCs w:val="20"/>
        </w:rPr>
      </w:pPr>
      <w:r w:rsidRPr="008B39BC">
        <w:rPr>
          <w:rFonts w:ascii="Verdana" w:hAnsi="Verdana"/>
          <w:b/>
          <w:sz w:val="20"/>
          <w:szCs w:val="20"/>
        </w:rPr>
        <w:t xml:space="preserve">Supervisory and Other Relationships: </w:t>
      </w:r>
      <w:r w:rsidRPr="008B39BC">
        <w:rPr>
          <w:rFonts w:ascii="Verdana" w:hAnsi="Verdana"/>
          <w:sz w:val="20"/>
          <w:szCs w:val="20"/>
        </w:rPr>
        <w:t>This position reports to the Deputy Director.  This position is directly responsible for supervision of the Nursing Supervisor and [CHC] nursing staff.</w:t>
      </w:r>
    </w:p>
    <w:p w:rsidR="008B39BC" w:rsidRPr="008B39BC" w:rsidRDefault="008B39BC">
      <w:pPr>
        <w:rPr>
          <w:rFonts w:ascii="Verdana" w:hAnsi="Verdana"/>
          <w:sz w:val="20"/>
          <w:szCs w:val="20"/>
        </w:rPr>
      </w:pPr>
    </w:p>
    <w:p w:rsidR="008B39BC" w:rsidRPr="008B39BC" w:rsidRDefault="008B39BC">
      <w:pPr>
        <w:rPr>
          <w:rFonts w:ascii="Verdana" w:hAnsi="Verdana"/>
          <w:b/>
          <w:sz w:val="20"/>
          <w:szCs w:val="20"/>
        </w:rPr>
      </w:pPr>
      <w:r w:rsidRPr="008B39BC">
        <w:rPr>
          <w:rFonts w:ascii="Verdana" w:hAnsi="Verdana"/>
          <w:b/>
          <w:sz w:val="20"/>
          <w:szCs w:val="20"/>
        </w:rPr>
        <w:t xml:space="preserve">Examples of Essential Duties and Accountabilities: </w:t>
      </w:r>
    </w:p>
    <w:p w:rsidR="008B39BC" w:rsidRPr="008B39BC" w:rsidRDefault="008B39BC" w:rsidP="008B39BC">
      <w:pPr>
        <w:rPr>
          <w:rFonts w:ascii="Verdana" w:hAnsi="Verdana"/>
          <w:sz w:val="20"/>
          <w:szCs w:val="20"/>
        </w:rPr>
      </w:pPr>
    </w:p>
    <w:p w:rsidR="008B39BC" w:rsidRPr="008B39BC" w:rsidRDefault="008B39BC" w:rsidP="008B39BC">
      <w:pPr>
        <w:rPr>
          <w:rFonts w:ascii="Verdana" w:hAnsi="Verdana"/>
          <w:sz w:val="20"/>
          <w:szCs w:val="20"/>
        </w:rPr>
      </w:pPr>
      <w:r w:rsidRPr="008B39BC">
        <w:rPr>
          <w:rFonts w:ascii="Verdana" w:hAnsi="Verdana"/>
          <w:sz w:val="20"/>
          <w:szCs w:val="20"/>
        </w:rPr>
        <w:t>The following examples of duties and accountabilities illustrate the general range of tasks assigned to the position but are not intended to define the limits of the required duties. Other essential duties may be assigned consistent with the general scope of the position.</w:t>
      </w:r>
    </w:p>
    <w:p w:rsidR="008B39BC" w:rsidRPr="008B39BC" w:rsidRDefault="008B39BC" w:rsidP="008B39BC">
      <w:pPr>
        <w:rPr>
          <w:rFonts w:ascii="Verdana" w:hAnsi="Verdana"/>
          <w:sz w:val="20"/>
          <w:szCs w:val="20"/>
        </w:rPr>
      </w:pPr>
    </w:p>
    <w:p w:rsidR="008B39BC" w:rsidRPr="008B39BC" w:rsidRDefault="008B39BC" w:rsidP="008B39BC">
      <w:pPr>
        <w:numPr>
          <w:ilvl w:val="0"/>
          <w:numId w:val="1"/>
        </w:numPr>
        <w:rPr>
          <w:rFonts w:ascii="Verdana" w:hAnsi="Verdana"/>
          <w:sz w:val="20"/>
          <w:szCs w:val="20"/>
        </w:rPr>
      </w:pPr>
      <w:r w:rsidRPr="008B39BC">
        <w:rPr>
          <w:rFonts w:ascii="Verdana" w:hAnsi="Verdana"/>
          <w:sz w:val="20"/>
          <w:szCs w:val="20"/>
        </w:rPr>
        <w:t>Administrative duties and responsibilities might include:</w:t>
      </w:r>
    </w:p>
    <w:p w:rsidR="008B39BC" w:rsidRPr="008B39BC" w:rsidRDefault="008B39BC" w:rsidP="008B39BC">
      <w:pPr>
        <w:numPr>
          <w:ilvl w:val="1"/>
          <w:numId w:val="1"/>
        </w:numPr>
        <w:rPr>
          <w:rFonts w:ascii="Verdana" w:hAnsi="Verdana"/>
          <w:sz w:val="20"/>
          <w:szCs w:val="20"/>
        </w:rPr>
      </w:pPr>
      <w:r w:rsidRPr="008B39BC">
        <w:rPr>
          <w:rFonts w:ascii="Verdana" w:hAnsi="Verdana"/>
          <w:sz w:val="20"/>
          <w:szCs w:val="20"/>
        </w:rPr>
        <w:t>Working closely with the Chief Financial Officer in developing operating budgets and cost controls.</w:t>
      </w:r>
    </w:p>
    <w:p w:rsidR="008B39BC" w:rsidRPr="008B39BC" w:rsidRDefault="008B39BC" w:rsidP="008B39BC">
      <w:pPr>
        <w:numPr>
          <w:ilvl w:val="1"/>
          <w:numId w:val="1"/>
        </w:numPr>
        <w:rPr>
          <w:rFonts w:ascii="Verdana" w:hAnsi="Verdana"/>
          <w:sz w:val="20"/>
          <w:szCs w:val="20"/>
        </w:rPr>
      </w:pPr>
      <w:r w:rsidRPr="008B39BC">
        <w:rPr>
          <w:rFonts w:ascii="Verdana" w:hAnsi="Verdana"/>
          <w:sz w:val="20"/>
          <w:szCs w:val="20"/>
        </w:rPr>
        <w:t>Working closely with QI Director to continue quality assessment and improvement of patient care delivery processes and outcomes.</w:t>
      </w:r>
    </w:p>
    <w:p w:rsidR="008B39BC" w:rsidRPr="008B39BC" w:rsidRDefault="008B39BC" w:rsidP="008B39BC">
      <w:pPr>
        <w:numPr>
          <w:ilvl w:val="1"/>
          <w:numId w:val="1"/>
        </w:numPr>
        <w:rPr>
          <w:rFonts w:ascii="Verdana" w:hAnsi="Verdana"/>
          <w:sz w:val="20"/>
          <w:szCs w:val="20"/>
        </w:rPr>
      </w:pPr>
      <w:r w:rsidRPr="008B39BC">
        <w:rPr>
          <w:rFonts w:ascii="Verdana" w:hAnsi="Verdana"/>
          <w:sz w:val="20"/>
          <w:szCs w:val="20"/>
        </w:rPr>
        <w:t>Coordinating communication between team members and providers to ensure quality customer service.</w:t>
      </w:r>
    </w:p>
    <w:p w:rsidR="008B39BC" w:rsidRPr="008B39BC" w:rsidRDefault="008B39BC" w:rsidP="008B39BC">
      <w:pPr>
        <w:numPr>
          <w:ilvl w:val="1"/>
          <w:numId w:val="1"/>
        </w:numPr>
        <w:rPr>
          <w:rFonts w:ascii="Verdana" w:hAnsi="Verdana"/>
          <w:sz w:val="20"/>
          <w:szCs w:val="20"/>
        </w:rPr>
      </w:pPr>
      <w:r w:rsidRPr="008B39BC">
        <w:rPr>
          <w:rFonts w:ascii="Verdana" w:hAnsi="Verdana"/>
          <w:sz w:val="20"/>
          <w:szCs w:val="20"/>
        </w:rPr>
        <w:t xml:space="preserve">Developing and supervising the infection control program.  </w:t>
      </w:r>
    </w:p>
    <w:p w:rsidR="008B39BC" w:rsidRPr="008B39BC" w:rsidRDefault="008B39BC" w:rsidP="008B39BC">
      <w:pPr>
        <w:pStyle w:val="BodyText"/>
        <w:numPr>
          <w:ilvl w:val="1"/>
          <w:numId w:val="1"/>
        </w:numPr>
        <w:spacing w:after="0"/>
        <w:jc w:val="both"/>
        <w:rPr>
          <w:rFonts w:ascii="Verdana" w:hAnsi="Verdana"/>
          <w:sz w:val="20"/>
          <w:szCs w:val="20"/>
        </w:rPr>
      </w:pPr>
      <w:r w:rsidRPr="008B39BC">
        <w:rPr>
          <w:rFonts w:ascii="Verdana" w:hAnsi="Verdana"/>
          <w:sz w:val="20"/>
          <w:szCs w:val="20"/>
        </w:rPr>
        <w:t>Developing and participating in training and educational programs.</w:t>
      </w:r>
    </w:p>
    <w:p w:rsidR="008B39BC" w:rsidRPr="008B39BC" w:rsidRDefault="008B39BC" w:rsidP="008B39BC">
      <w:pPr>
        <w:pStyle w:val="BodyText"/>
        <w:numPr>
          <w:ilvl w:val="1"/>
          <w:numId w:val="1"/>
        </w:numPr>
        <w:spacing w:after="0"/>
        <w:jc w:val="both"/>
        <w:rPr>
          <w:rFonts w:ascii="Verdana" w:hAnsi="Verdana"/>
          <w:b/>
          <w:sz w:val="20"/>
          <w:szCs w:val="20"/>
        </w:rPr>
      </w:pPr>
      <w:r w:rsidRPr="008B39BC">
        <w:rPr>
          <w:rFonts w:ascii="Verdana" w:hAnsi="Verdana"/>
          <w:sz w:val="20"/>
          <w:szCs w:val="20"/>
        </w:rPr>
        <w:t>Maintaining communication and working closely with the Deputy Director and the Medical Director.</w:t>
      </w:r>
    </w:p>
    <w:p w:rsidR="008B39BC" w:rsidRPr="008B39BC" w:rsidRDefault="008B39BC" w:rsidP="008B39BC">
      <w:pPr>
        <w:pStyle w:val="BodyText"/>
        <w:numPr>
          <w:ilvl w:val="1"/>
          <w:numId w:val="1"/>
        </w:numPr>
        <w:spacing w:after="0"/>
        <w:jc w:val="both"/>
        <w:rPr>
          <w:rFonts w:ascii="Verdana" w:hAnsi="Verdana"/>
          <w:b/>
          <w:sz w:val="20"/>
          <w:szCs w:val="20"/>
        </w:rPr>
      </w:pPr>
      <w:r w:rsidRPr="008B39BC">
        <w:rPr>
          <w:rFonts w:ascii="Verdana" w:hAnsi="Verdana"/>
          <w:sz w:val="20"/>
          <w:szCs w:val="20"/>
        </w:rPr>
        <w:t>Ensuring compliance with all clinic policies and processes.</w:t>
      </w:r>
    </w:p>
    <w:p w:rsidR="008B39BC" w:rsidRPr="008B39BC" w:rsidRDefault="008B39BC" w:rsidP="008B39BC">
      <w:pPr>
        <w:pStyle w:val="BodyText"/>
        <w:numPr>
          <w:ilvl w:val="1"/>
          <w:numId w:val="1"/>
        </w:numPr>
        <w:spacing w:after="0"/>
        <w:jc w:val="both"/>
        <w:rPr>
          <w:rFonts w:ascii="Verdana" w:hAnsi="Verdana"/>
          <w:b/>
          <w:sz w:val="20"/>
          <w:szCs w:val="20"/>
        </w:rPr>
      </w:pPr>
      <w:r w:rsidRPr="008B39BC">
        <w:rPr>
          <w:rFonts w:ascii="Verdana" w:hAnsi="Verdana"/>
          <w:sz w:val="20"/>
          <w:szCs w:val="20"/>
        </w:rPr>
        <w:t>Facilitating regular staff meetings.</w:t>
      </w:r>
    </w:p>
    <w:p w:rsidR="008B39BC" w:rsidRPr="008B39BC" w:rsidRDefault="008B39BC" w:rsidP="008B39BC">
      <w:pPr>
        <w:pStyle w:val="BodyText"/>
        <w:spacing w:after="0"/>
        <w:ind w:left="720"/>
        <w:jc w:val="both"/>
        <w:rPr>
          <w:rFonts w:ascii="Verdana" w:hAnsi="Verdana"/>
          <w:b/>
          <w:sz w:val="20"/>
          <w:szCs w:val="20"/>
        </w:rPr>
      </w:pPr>
    </w:p>
    <w:p w:rsidR="008B39BC" w:rsidRPr="008B39BC" w:rsidRDefault="008B39BC" w:rsidP="008B39BC">
      <w:pPr>
        <w:numPr>
          <w:ilvl w:val="0"/>
          <w:numId w:val="1"/>
        </w:numPr>
        <w:rPr>
          <w:rFonts w:ascii="Verdana" w:hAnsi="Verdana"/>
          <w:sz w:val="20"/>
          <w:szCs w:val="20"/>
        </w:rPr>
      </w:pPr>
      <w:r w:rsidRPr="008B39BC">
        <w:rPr>
          <w:rFonts w:ascii="Verdana" w:hAnsi="Verdana"/>
          <w:sz w:val="20"/>
          <w:szCs w:val="20"/>
        </w:rPr>
        <w:t>Human Resources duties and responsibilities might include:</w:t>
      </w:r>
    </w:p>
    <w:p w:rsidR="008B39BC" w:rsidRPr="008B39BC" w:rsidRDefault="008B39BC" w:rsidP="008B39BC">
      <w:pPr>
        <w:numPr>
          <w:ilvl w:val="1"/>
          <w:numId w:val="1"/>
        </w:numPr>
        <w:rPr>
          <w:rFonts w:ascii="Verdana" w:hAnsi="Verdana"/>
          <w:sz w:val="20"/>
          <w:szCs w:val="20"/>
        </w:rPr>
      </w:pPr>
      <w:r w:rsidRPr="008B39BC">
        <w:rPr>
          <w:rFonts w:ascii="Verdana" w:hAnsi="Verdana"/>
          <w:sz w:val="20"/>
          <w:szCs w:val="20"/>
        </w:rPr>
        <w:t>Developing and implementing staff development and training.</w:t>
      </w:r>
      <w:bookmarkStart w:id="0" w:name="_GoBack"/>
      <w:bookmarkEnd w:id="0"/>
    </w:p>
    <w:p w:rsidR="008B39BC" w:rsidRPr="008B39BC" w:rsidRDefault="008B39BC" w:rsidP="008B39BC">
      <w:pPr>
        <w:numPr>
          <w:ilvl w:val="1"/>
          <w:numId w:val="1"/>
        </w:numPr>
        <w:rPr>
          <w:rFonts w:ascii="Verdana" w:hAnsi="Verdana"/>
          <w:sz w:val="20"/>
          <w:szCs w:val="20"/>
        </w:rPr>
      </w:pPr>
      <w:r w:rsidRPr="008B39BC">
        <w:rPr>
          <w:rFonts w:ascii="Verdana" w:hAnsi="Verdana"/>
          <w:sz w:val="20"/>
          <w:szCs w:val="20"/>
        </w:rPr>
        <w:t>Participating in development of recruitment and retention strategies.</w:t>
      </w:r>
    </w:p>
    <w:p w:rsidR="008B39BC" w:rsidRPr="008B39BC" w:rsidRDefault="008B39BC" w:rsidP="008B39BC">
      <w:pPr>
        <w:numPr>
          <w:ilvl w:val="1"/>
          <w:numId w:val="1"/>
        </w:numPr>
        <w:rPr>
          <w:rFonts w:ascii="Verdana" w:hAnsi="Verdana"/>
          <w:sz w:val="20"/>
          <w:szCs w:val="20"/>
        </w:rPr>
      </w:pPr>
      <w:r w:rsidRPr="008B39BC">
        <w:rPr>
          <w:rFonts w:ascii="Verdana" w:hAnsi="Verdana"/>
          <w:sz w:val="20"/>
          <w:szCs w:val="20"/>
        </w:rPr>
        <w:t>Full spectrum personnel supervision, including interviewing, employee orientation, training, corrective action, performance appraisals, terminations, etc.</w:t>
      </w:r>
    </w:p>
    <w:p w:rsidR="008B39BC" w:rsidRPr="008B39BC" w:rsidRDefault="008B39BC" w:rsidP="008B39BC">
      <w:pPr>
        <w:rPr>
          <w:rFonts w:ascii="Verdana" w:hAnsi="Verdana"/>
          <w:sz w:val="20"/>
          <w:szCs w:val="20"/>
        </w:rPr>
      </w:pPr>
    </w:p>
    <w:p w:rsidR="008B39BC" w:rsidRPr="008B39BC" w:rsidRDefault="008B39BC" w:rsidP="008B39BC">
      <w:pPr>
        <w:rPr>
          <w:rFonts w:ascii="Verdana" w:hAnsi="Verdana"/>
          <w:b/>
          <w:sz w:val="20"/>
          <w:szCs w:val="20"/>
        </w:rPr>
      </w:pPr>
      <w:r w:rsidRPr="008B39BC">
        <w:rPr>
          <w:rFonts w:ascii="Verdana" w:hAnsi="Verdana"/>
          <w:b/>
          <w:sz w:val="20"/>
          <w:szCs w:val="20"/>
        </w:rPr>
        <w:t>Qualifications:</w:t>
      </w:r>
    </w:p>
    <w:p w:rsidR="008B39BC" w:rsidRPr="008B39BC" w:rsidRDefault="008B39BC" w:rsidP="008B39BC">
      <w:pPr>
        <w:rPr>
          <w:rFonts w:ascii="Verdana" w:hAnsi="Verdana"/>
          <w:sz w:val="20"/>
          <w:szCs w:val="20"/>
        </w:rPr>
      </w:pPr>
    </w:p>
    <w:p w:rsidR="008B39BC" w:rsidRPr="008B39BC" w:rsidRDefault="008B39BC" w:rsidP="008B39BC">
      <w:pPr>
        <w:rPr>
          <w:rFonts w:ascii="Verdana" w:hAnsi="Verdana" w:cs="Arial"/>
          <w:sz w:val="20"/>
          <w:szCs w:val="20"/>
        </w:rPr>
      </w:pPr>
      <w:r w:rsidRPr="008B39BC">
        <w:rPr>
          <w:rFonts w:ascii="Verdana" w:hAnsi="Verdana" w:cs="Arial"/>
          <w:sz w:val="20"/>
          <w:szCs w:val="20"/>
        </w:rPr>
        <w:t>Incumbents are required to have demonstrated basic knowledge and abilities in these areas:</w:t>
      </w:r>
    </w:p>
    <w:p w:rsidR="008B39BC" w:rsidRPr="008B39BC" w:rsidRDefault="008B39BC" w:rsidP="008B39BC">
      <w:pPr>
        <w:numPr>
          <w:ilvl w:val="0"/>
          <w:numId w:val="2"/>
        </w:numPr>
        <w:rPr>
          <w:rFonts w:ascii="Verdana" w:hAnsi="Verdana" w:cs="Arial"/>
          <w:sz w:val="20"/>
          <w:szCs w:val="20"/>
        </w:rPr>
      </w:pPr>
      <w:r w:rsidRPr="008B39BC">
        <w:rPr>
          <w:rFonts w:ascii="Verdana" w:hAnsi="Verdana" w:cs="Arial"/>
          <w:sz w:val="20"/>
          <w:szCs w:val="20"/>
        </w:rPr>
        <w:t>Proven leadership experience, excellent customer service skills, and teambuilding and collaboration skills.</w:t>
      </w:r>
    </w:p>
    <w:p w:rsidR="008B39BC" w:rsidRPr="008B39BC" w:rsidRDefault="008B39BC" w:rsidP="008B39BC">
      <w:pPr>
        <w:numPr>
          <w:ilvl w:val="0"/>
          <w:numId w:val="2"/>
        </w:numPr>
        <w:rPr>
          <w:rFonts w:ascii="Verdana" w:hAnsi="Verdana" w:cs="Arial"/>
          <w:sz w:val="20"/>
          <w:szCs w:val="20"/>
        </w:rPr>
      </w:pPr>
      <w:r w:rsidRPr="008B39BC">
        <w:rPr>
          <w:rFonts w:ascii="Verdana" w:hAnsi="Verdana" w:cs="Arial"/>
          <w:sz w:val="20"/>
          <w:szCs w:val="20"/>
        </w:rPr>
        <w:t>Ability to work independently, detail oriented, organized, work effectively under pressure, and meeting deadlines.</w:t>
      </w:r>
    </w:p>
    <w:p w:rsidR="008B39BC" w:rsidRPr="008B39BC" w:rsidRDefault="008B39BC" w:rsidP="008B39BC">
      <w:pPr>
        <w:numPr>
          <w:ilvl w:val="0"/>
          <w:numId w:val="2"/>
        </w:numPr>
        <w:rPr>
          <w:rFonts w:ascii="Verdana" w:hAnsi="Verdana" w:cs="Arial"/>
          <w:sz w:val="20"/>
          <w:szCs w:val="20"/>
        </w:rPr>
      </w:pPr>
      <w:r w:rsidRPr="008B39BC">
        <w:rPr>
          <w:rFonts w:ascii="Verdana" w:hAnsi="Verdana" w:cs="Arial"/>
          <w:sz w:val="20"/>
          <w:szCs w:val="20"/>
        </w:rPr>
        <w:t>Excellent computer and organizational skills.</w:t>
      </w:r>
    </w:p>
    <w:p w:rsidR="008B39BC" w:rsidRPr="008B39BC" w:rsidRDefault="008B39BC" w:rsidP="008B39BC">
      <w:pPr>
        <w:numPr>
          <w:ilvl w:val="0"/>
          <w:numId w:val="2"/>
        </w:numPr>
        <w:rPr>
          <w:rFonts w:ascii="Verdana" w:hAnsi="Verdana" w:cs="Arial"/>
          <w:sz w:val="20"/>
          <w:szCs w:val="20"/>
        </w:rPr>
      </w:pPr>
      <w:r w:rsidRPr="008B39BC">
        <w:rPr>
          <w:rFonts w:ascii="Verdana" w:hAnsi="Verdana" w:cs="Arial"/>
          <w:sz w:val="20"/>
          <w:szCs w:val="20"/>
        </w:rPr>
        <w:t>Demonstrated proficiency in written and verbal communication skills.</w:t>
      </w:r>
    </w:p>
    <w:p w:rsidR="008B39BC" w:rsidRPr="008B39BC" w:rsidRDefault="008B39BC" w:rsidP="008B39BC">
      <w:pPr>
        <w:numPr>
          <w:ilvl w:val="0"/>
          <w:numId w:val="2"/>
        </w:numPr>
        <w:rPr>
          <w:rFonts w:ascii="Verdana" w:hAnsi="Verdana" w:cs="Arial"/>
          <w:sz w:val="20"/>
          <w:szCs w:val="20"/>
        </w:rPr>
      </w:pPr>
      <w:r w:rsidRPr="008B39BC">
        <w:rPr>
          <w:rFonts w:ascii="Verdana" w:hAnsi="Verdana" w:cs="Arial"/>
          <w:sz w:val="20"/>
          <w:szCs w:val="20"/>
        </w:rPr>
        <w:t>Ability to communicate in person and on the phone.</w:t>
      </w:r>
    </w:p>
    <w:p w:rsidR="008B39BC" w:rsidRPr="008B39BC" w:rsidRDefault="008B39BC" w:rsidP="008B39BC">
      <w:pPr>
        <w:rPr>
          <w:rFonts w:ascii="Verdana" w:hAnsi="Verdana" w:cs="Arial"/>
          <w:sz w:val="20"/>
          <w:szCs w:val="20"/>
        </w:rPr>
      </w:pPr>
    </w:p>
    <w:p w:rsidR="008B39BC" w:rsidRPr="008B39BC" w:rsidRDefault="008B39BC" w:rsidP="008B39BC">
      <w:pPr>
        <w:rPr>
          <w:rFonts w:ascii="Verdana" w:hAnsi="Verdana" w:cs="Arial"/>
          <w:sz w:val="20"/>
          <w:szCs w:val="20"/>
        </w:rPr>
      </w:pPr>
      <w:r w:rsidRPr="008B39BC">
        <w:rPr>
          <w:rFonts w:ascii="Verdana" w:hAnsi="Verdana" w:cs="Arial"/>
          <w:sz w:val="20"/>
          <w:szCs w:val="20"/>
        </w:rPr>
        <w:t xml:space="preserve">These skills and abilities typically are required through a combination of experience and training, which would include a minimum Bachelor’s Degree in Clinical and/or Nursing and at least five (5) years progressively responsible, relevant managerial experience in an ambulatory setting.  Successful equivalent experience managing a medical or dental clinic may be substituted year for year for education. </w:t>
      </w:r>
    </w:p>
    <w:p w:rsidR="008B39BC" w:rsidRPr="008B39BC" w:rsidRDefault="008B39BC" w:rsidP="008B39BC">
      <w:pPr>
        <w:rPr>
          <w:rFonts w:ascii="Verdana" w:hAnsi="Verdana"/>
          <w:sz w:val="20"/>
          <w:szCs w:val="20"/>
        </w:rPr>
      </w:pPr>
    </w:p>
    <w:p w:rsidR="008B39BC" w:rsidRPr="008B39BC" w:rsidRDefault="008B39BC" w:rsidP="008B39BC">
      <w:pPr>
        <w:rPr>
          <w:rFonts w:ascii="Verdana" w:hAnsi="Verdana"/>
          <w:sz w:val="20"/>
          <w:szCs w:val="20"/>
        </w:rPr>
      </w:pPr>
      <w:r w:rsidRPr="008B39BC">
        <w:rPr>
          <w:rFonts w:ascii="Verdana" w:hAnsi="Verdana"/>
          <w:b/>
          <w:sz w:val="20"/>
          <w:szCs w:val="20"/>
        </w:rPr>
        <w:lastRenderedPageBreak/>
        <w:t>Preferred Qualifications:</w:t>
      </w:r>
      <w:r w:rsidRPr="008B39BC">
        <w:rPr>
          <w:rFonts w:ascii="Verdana" w:hAnsi="Verdana"/>
          <w:sz w:val="20"/>
          <w:szCs w:val="20"/>
        </w:rPr>
        <w:t xml:space="preserve"> </w:t>
      </w:r>
      <w:proofErr w:type="spellStart"/>
      <w:r w:rsidRPr="008B39BC">
        <w:rPr>
          <w:rFonts w:ascii="Verdana" w:hAnsi="Verdana"/>
          <w:sz w:val="20"/>
          <w:szCs w:val="20"/>
        </w:rPr>
        <w:t>Masters</w:t>
      </w:r>
      <w:proofErr w:type="spellEnd"/>
      <w:r w:rsidRPr="008B39BC">
        <w:rPr>
          <w:rFonts w:ascii="Verdana" w:hAnsi="Verdana"/>
          <w:sz w:val="20"/>
          <w:szCs w:val="20"/>
        </w:rPr>
        <w:t xml:space="preserve"> Degree in Clinical, and/or Administrative Nursing Administration and/or Healthcare Administration</w:t>
      </w:r>
    </w:p>
    <w:p w:rsidR="008B39BC" w:rsidRPr="008B39BC" w:rsidRDefault="008B39BC" w:rsidP="008B39BC">
      <w:pPr>
        <w:rPr>
          <w:rFonts w:ascii="Verdana" w:hAnsi="Verdana"/>
          <w:sz w:val="20"/>
          <w:szCs w:val="20"/>
        </w:rPr>
      </w:pPr>
    </w:p>
    <w:p w:rsidR="008B39BC" w:rsidRPr="008B39BC" w:rsidRDefault="008B39BC" w:rsidP="008B39BC">
      <w:pPr>
        <w:rPr>
          <w:rFonts w:ascii="Verdana" w:hAnsi="Verdana"/>
          <w:sz w:val="20"/>
          <w:szCs w:val="20"/>
        </w:rPr>
      </w:pPr>
      <w:r w:rsidRPr="008B39BC">
        <w:rPr>
          <w:rFonts w:ascii="Verdana" w:hAnsi="Verdana"/>
          <w:b/>
          <w:sz w:val="20"/>
          <w:szCs w:val="20"/>
        </w:rPr>
        <w:t>Additional Job Requirements:</w:t>
      </w:r>
      <w:r w:rsidRPr="008B39BC">
        <w:rPr>
          <w:rFonts w:ascii="Verdana" w:hAnsi="Verdana"/>
          <w:sz w:val="20"/>
          <w:szCs w:val="20"/>
        </w:rPr>
        <w:t xml:space="preserve"> </w:t>
      </w:r>
      <w:r w:rsidRPr="008B39BC">
        <w:rPr>
          <w:rFonts w:ascii="Verdana" w:hAnsi="Verdana"/>
          <w:sz w:val="20"/>
          <w:szCs w:val="20"/>
        </w:rPr>
        <w:t>Current [State] RN License</w:t>
      </w:r>
    </w:p>
    <w:p w:rsidR="008B39BC" w:rsidRPr="008B39BC" w:rsidRDefault="008B39BC" w:rsidP="008B39BC">
      <w:pPr>
        <w:rPr>
          <w:rFonts w:ascii="Verdana" w:hAnsi="Verdana"/>
          <w:sz w:val="20"/>
          <w:szCs w:val="20"/>
        </w:rPr>
      </w:pPr>
    </w:p>
    <w:p w:rsidR="008B39BC" w:rsidRPr="008B39BC" w:rsidRDefault="008B39BC" w:rsidP="008B39BC">
      <w:pPr>
        <w:rPr>
          <w:rFonts w:ascii="Verdana" w:hAnsi="Verdana"/>
          <w:sz w:val="20"/>
          <w:szCs w:val="20"/>
        </w:rPr>
      </w:pPr>
      <w:r w:rsidRPr="008B39BC">
        <w:rPr>
          <w:rFonts w:ascii="Verdana" w:hAnsi="Verdana"/>
          <w:b/>
          <w:sz w:val="20"/>
          <w:szCs w:val="20"/>
        </w:rPr>
        <w:t xml:space="preserve">Work Environment: </w:t>
      </w:r>
      <w:r w:rsidRPr="008B39BC">
        <w:rPr>
          <w:rFonts w:ascii="Verdana" w:hAnsi="Verdana"/>
          <w:sz w:val="20"/>
          <w:szCs w:val="20"/>
        </w:rPr>
        <w:t>Work is performed in an office environment within the clinic. Employee is required to participate in quality improvement and safety improvement activities.</w:t>
      </w:r>
    </w:p>
    <w:p w:rsidR="008B39BC" w:rsidRPr="008B39BC" w:rsidRDefault="008B39BC" w:rsidP="008B39BC">
      <w:pPr>
        <w:rPr>
          <w:rFonts w:ascii="Verdana" w:hAnsi="Verdana"/>
          <w:sz w:val="20"/>
          <w:szCs w:val="20"/>
        </w:rPr>
      </w:pPr>
    </w:p>
    <w:p w:rsidR="008B39BC" w:rsidRPr="008B39BC" w:rsidRDefault="008B39BC" w:rsidP="008B39BC">
      <w:pPr>
        <w:rPr>
          <w:rFonts w:ascii="Verdana" w:hAnsi="Verdana"/>
          <w:sz w:val="20"/>
          <w:szCs w:val="20"/>
        </w:rPr>
      </w:pPr>
      <w:r w:rsidRPr="008B39BC">
        <w:rPr>
          <w:rFonts w:ascii="Verdana" w:hAnsi="Verdana"/>
          <w:b/>
          <w:sz w:val="20"/>
          <w:szCs w:val="20"/>
        </w:rPr>
        <w:t>OSHA Category I:</w:t>
      </w:r>
      <w:r w:rsidRPr="008B39BC">
        <w:rPr>
          <w:rFonts w:ascii="Verdana" w:hAnsi="Verdana"/>
          <w:b/>
          <w:sz w:val="20"/>
          <w:szCs w:val="20"/>
        </w:rPr>
        <w:t xml:space="preserve"> </w:t>
      </w:r>
      <w:r w:rsidRPr="008B39BC">
        <w:rPr>
          <w:rFonts w:ascii="Verdana" w:hAnsi="Verdana"/>
          <w:sz w:val="20"/>
          <w:szCs w:val="20"/>
        </w:rPr>
        <w:t xml:space="preserve"> Tasks routinely involve a potential for mucous membrane or skin contact exposure to blood, fluids or tissue.  Use of personal protective equipment (PPE), when appropriate, is required.</w:t>
      </w:r>
    </w:p>
    <w:p w:rsidR="008B39BC" w:rsidRPr="008B39BC" w:rsidRDefault="008B39BC" w:rsidP="008B39BC">
      <w:pPr>
        <w:rPr>
          <w:rFonts w:ascii="Verdana" w:hAnsi="Verdana"/>
          <w:sz w:val="20"/>
          <w:szCs w:val="20"/>
        </w:rPr>
      </w:pPr>
    </w:p>
    <w:p w:rsidR="008B39BC" w:rsidRPr="008B39BC" w:rsidRDefault="008B39BC" w:rsidP="008B39BC">
      <w:pPr>
        <w:rPr>
          <w:rFonts w:ascii="Verdana" w:hAnsi="Verdana"/>
          <w:b/>
          <w:sz w:val="20"/>
          <w:szCs w:val="20"/>
        </w:rPr>
      </w:pPr>
      <w:r w:rsidRPr="008B39BC">
        <w:rPr>
          <w:rFonts w:ascii="Verdana" w:hAnsi="Verdana"/>
          <w:b/>
          <w:sz w:val="20"/>
          <w:szCs w:val="20"/>
        </w:rPr>
        <w:t>Typical Physical Demands:</w:t>
      </w:r>
    </w:p>
    <w:p w:rsidR="008B39BC" w:rsidRPr="008B39BC" w:rsidRDefault="008B39BC" w:rsidP="008B39BC">
      <w:pPr>
        <w:numPr>
          <w:ilvl w:val="0"/>
          <w:numId w:val="3"/>
        </w:numPr>
        <w:rPr>
          <w:rFonts w:ascii="Verdana" w:hAnsi="Verdana"/>
          <w:sz w:val="20"/>
          <w:szCs w:val="20"/>
        </w:rPr>
      </w:pPr>
      <w:r w:rsidRPr="008B39BC">
        <w:rPr>
          <w:rFonts w:ascii="Verdana" w:hAnsi="Verdana"/>
          <w:sz w:val="20"/>
          <w:szCs w:val="20"/>
        </w:rPr>
        <w:t>Sitting for long periods of time.</w:t>
      </w:r>
    </w:p>
    <w:p w:rsidR="008B39BC" w:rsidRPr="008B39BC" w:rsidRDefault="008B39BC" w:rsidP="008B39BC">
      <w:pPr>
        <w:numPr>
          <w:ilvl w:val="0"/>
          <w:numId w:val="3"/>
        </w:numPr>
        <w:rPr>
          <w:rFonts w:ascii="Verdana" w:hAnsi="Verdana"/>
          <w:sz w:val="20"/>
          <w:szCs w:val="20"/>
        </w:rPr>
      </w:pPr>
      <w:r w:rsidRPr="008B39BC">
        <w:rPr>
          <w:rFonts w:ascii="Verdana" w:hAnsi="Verdana"/>
          <w:sz w:val="20"/>
          <w:szCs w:val="20"/>
        </w:rPr>
        <w:t>Occasional lifting up to 20 pounds.</w:t>
      </w:r>
    </w:p>
    <w:p w:rsidR="008B39BC" w:rsidRPr="008B39BC" w:rsidRDefault="008B39BC" w:rsidP="008B39BC">
      <w:pPr>
        <w:numPr>
          <w:ilvl w:val="0"/>
          <w:numId w:val="3"/>
        </w:numPr>
        <w:rPr>
          <w:rFonts w:ascii="Verdana" w:hAnsi="Verdana"/>
          <w:sz w:val="20"/>
          <w:szCs w:val="20"/>
        </w:rPr>
      </w:pPr>
      <w:r w:rsidRPr="008B39BC">
        <w:rPr>
          <w:rFonts w:ascii="Verdana" w:hAnsi="Verdana"/>
          <w:sz w:val="20"/>
          <w:szCs w:val="20"/>
        </w:rPr>
        <w:t>Frequent bending, walking, reaching and kneeling.</w:t>
      </w:r>
    </w:p>
    <w:p w:rsidR="008B39BC" w:rsidRPr="008B39BC" w:rsidRDefault="008B39BC" w:rsidP="008B39BC">
      <w:pPr>
        <w:numPr>
          <w:ilvl w:val="0"/>
          <w:numId w:val="3"/>
        </w:numPr>
        <w:rPr>
          <w:rFonts w:ascii="Verdana" w:hAnsi="Verdana"/>
          <w:sz w:val="20"/>
          <w:szCs w:val="20"/>
        </w:rPr>
      </w:pPr>
      <w:r w:rsidRPr="008B39BC">
        <w:rPr>
          <w:rFonts w:ascii="Verdana" w:hAnsi="Verdana"/>
          <w:sz w:val="20"/>
          <w:szCs w:val="20"/>
        </w:rPr>
        <w:t>Good eyesight and vision for close work/computer screens.</w:t>
      </w:r>
    </w:p>
    <w:p w:rsidR="008B39BC" w:rsidRPr="008B39BC" w:rsidRDefault="008B39BC" w:rsidP="008B39BC">
      <w:pPr>
        <w:numPr>
          <w:ilvl w:val="0"/>
          <w:numId w:val="3"/>
        </w:numPr>
        <w:rPr>
          <w:rFonts w:ascii="Verdana" w:hAnsi="Verdana"/>
          <w:sz w:val="20"/>
          <w:szCs w:val="20"/>
        </w:rPr>
      </w:pPr>
      <w:r w:rsidRPr="008B39BC">
        <w:rPr>
          <w:rFonts w:ascii="Verdana" w:hAnsi="Verdana"/>
          <w:sz w:val="20"/>
          <w:szCs w:val="20"/>
        </w:rPr>
        <w:t>Ability to communicate in person and on the phone.</w:t>
      </w:r>
    </w:p>
    <w:p w:rsidR="008B39BC" w:rsidRPr="008B39BC" w:rsidRDefault="008B39BC" w:rsidP="008B39BC">
      <w:pPr>
        <w:numPr>
          <w:ilvl w:val="0"/>
          <w:numId w:val="3"/>
        </w:numPr>
        <w:rPr>
          <w:rFonts w:ascii="Verdana" w:hAnsi="Verdana"/>
          <w:sz w:val="20"/>
          <w:szCs w:val="20"/>
        </w:rPr>
      </w:pPr>
      <w:r w:rsidRPr="008B39BC">
        <w:rPr>
          <w:rFonts w:ascii="Verdana" w:hAnsi="Verdana"/>
          <w:sz w:val="20"/>
          <w:szCs w:val="20"/>
        </w:rPr>
        <w:t>Frequent use of the keyboard requiring manual dexterity.</w:t>
      </w:r>
    </w:p>
    <w:p w:rsidR="008B39BC" w:rsidRPr="008B39BC" w:rsidRDefault="008B39BC" w:rsidP="008B39BC">
      <w:pPr>
        <w:numPr>
          <w:ilvl w:val="0"/>
          <w:numId w:val="3"/>
        </w:numPr>
        <w:rPr>
          <w:rFonts w:ascii="Verdana" w:hAnsi="Verdana"/>
          <w:sz w:val="20"/>
          <w:szCs w:val="20"/>
        </w:rPr>
      </w:pPr>
      <w:r w:rsidRPr="008B39BC">
        <w:rPr>
          <w:rFonts w:ascii="Verdana" w:hAnsi="Verdana"/>
          <w:sz w:val="20"/>
          <w:szCs w:val="20"/>
        </w:rPr>
        <w:t>Frequent writing requiring manual dexterity.</w:t>
      </w:r>
    </w:p>
    <w:p w:rsidR="008B39BC" w:rsidRPr="008B39BC" w:rsidRDefault="008B39BC" w:rsidP="008B39BC">
      <w:pPr>
        <w:rPr>
          <w:rFonts w:ascii="Verdana" w:hAnsi="Verdana"/>
          <w:sz w:val="20"/>
          <w:szCs w:val="20"/>
        </w:rPr>
      </w:pPr>
    </w:p>
    <w:sectPr w:rsidR="008B39BC" w:rsidRPr="008B39B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9BC" w:rsidRDefault="008B39BC" w:rsidP="008B39BC">
      <w:r>
        <w:separator/>
      </w:r>
    </w:p>
  </w:endnote>
  <w:endnote w:type="continuationSeparator" w:id="0">
    <w:p w:rsidR="008B39BC" w:rsidRDefault="008B39BC" w:rsidP="008B3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9BC" w:rsidRDefault="008B39BC" w:rsidP="008B39BC">
      <w:r>
        <w:separator/>
      </w:r>
    </w:p>
  </w:footnote>
  <w:footnote w:type="continuationSeparator" w:id="0">
    <w:p w:rsidR="008B39BC" w:rsidRDefault="008B39BC" w:rsidP="008B3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9BC" w:rsidRPr="008B39BC" w:rsidRDefault="008B39BC" w:rsidP="008B39BC">
    <w:pPr>
      <w:pStyle w:val="Header"/>
      <w:jc w:val="right"/>
      <w:rPr>
        <w:rFonts w:ascii="Verdana" w:hAnsi="Verdana"/>
      </w:rPr>
    </w:pPr>
    <w:r w:rsidRPr="008B39BC">
      <w:rPr>
        <w:rFonts w:ascii="Verdana" w:hAnsi="Verdana"/>
      </w:rPr>
      <w:t>Director of Nursing – Sample C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44206"/>
    <w:multiLevelType w:val="multilevel"/>
    <w:tmpl w:val="C550262E"/>
    <w:lvl w:ilvl="0">
      <w:start w:val="1"/>
      <w:numFmt w:val="upperLetter"/>
      <w:lvlText w:val="%1."/>
      <w:lvlJc w:val="left"/>
      <w:pPr>
        <w:tabs>
          <w:tab w:val="num" w:pos="720"/>
        </w:tabs>
        <w:ind w:left="360" w:firstLine="0"/>
      </w:pPr>
      <w:rPr>
        <w:b w:val="0"/>
        <w:i w:val="0"/>
      </w:rPr>
    </w:lvl>
    <w:lvl w:ilvl="1">
      <w:start w:val="1"/>
      <w:numFmt w:val="decimal"/>
      <w:lvlText w:val="%2."/>
      <w:lvlJc w:val="left"/>
      <w:pPr>
        <w:tabs>
          <w:tab w:val="num" w:pos="1080"/>
        </w:tabs>
        <w:ind w:left="1080" w:hanging="360"/>
      </w:pPr>
      <w:rPr>
        <w:b w:val="0"/>
        <w:i w:val="0"/>
      </w:rPr>
    </w:lvl>
    <w:lvl w:ilvl="2">
      <w:start w:val="1"/>
      <w:numFmt w:val="lowerLetter"/>
      <w:lvlText w:val="%3."/>
      <w:lvlJc w:val="left"/>
      <w:pPr>
        <w:tabs>
          <w:tab w:val="num" w:pos="1440"/>
        </w:tabs>
        <w:ind w:left="1440" w:hanging="360"/>
      </w:pPr>
      <w:rPr>
        <w:b w:val="0"/>
        <w:i w:val="0"/>
      </w:rPr>
    </w:lvl>
    <w:lvl w:ilvl="3">
      <w:start w:val="1"/>
      <w:numFmt w:val="decimal"/>
      <w:lvlText w:val="(%4)"/>
      <w:lvlJc w:val="left"/>
      <w:pPr>
        <w:tabs>
          <w:tab w:val="num" w:pos="1800"/>
        </w:tabs>
        <w:ind w:left="1800" w:hanging="360"/>
      </w:pPr>
      <w:rPr>
        <w:b w:val="0"/>
      </w:r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5F2B2D83"/>
    <w:multiLevelType w:val="hybridMultilevel"/>
    <w:tmpl w:val="E94A82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60E74147"/>
    <w:multiLevelType w:val="hybridMultilevel"/>
    <w:tmpl w:val="9BACB8B6"/>
    <w:lvl w:ilvl="0" w:tplc="B042840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9BC"/>
    <w:rsid w:val="008B39BC"/>
    <w:rsid w:val="00C80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9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9BC"/>
    <w:pPr>
      <w:tabs>
        <w:tab w:val="center" w:pos="4680"/>
        <w:tab w:val="right" w:pos="9360"/>
      </w:tabs>
    </w:pPr>
  </w:style>
  <w:style w:type="character" w:customStyle="1" w:styleId="HeaderChar">
    <w:name w:val="Header Char"/>
    <w:basedOn w:val="DefaultParagraphFont"/>
    <w:link w:val="Header"/>
    <w:uiPriority w:val="99"/>
    <w:rsid w:val="008B39BC"/>
  </w:style>
  <w:style w:type="paragraph" w:styleId="Footer">
    <w:name w:val="footer"/>
    <w:basedOn w:val="Normal"/>
    <w:link w:val="FooterChar"/>
    <w:uiPriority w:val="99"/>
    <w:unhideWhenUsed/>
    <w:rsid w:val="008B39BC"/>
    <w:pPr>
      <w:tabs>
        <w:tab w:val="center" w:pos="4680"/>
        <w:tab w:val="right" w:pos="9360"/>
      </w:tabs>
    </w:pPr>
  </w:style>
  <w:style w:type="character" w:customStyle="1" w:styleId="FooterChar">
    <w:name w:val="Footer Char"/>
    <w:basedOn w:val="DefaultParagraphFont"/>
    <w:link w:val="Footer"/>
    <w:uiPriority w:val="99"/>
    <w:rsid w:val="008B39BC"/>
  </w:style>
  <w:style w:type="paragraph" w:styleId="BodyText">
    <w:name w:val="Body Text"/>
    <w:basedOn w:val="Normal"/>
    <w:link w:val="BodyTextChar"/>
    <w:semiHidden/>
    <w:unhideWhenUsed/>
    <w:rsid w:val="008B39BC"/>
    <w:pPr>
      <w:spacing w:after="120"/>
    </w:pPr>
  </w:style>
  <w:style w:type="character" w:customStyle="1" w:styleId="BodyTextChar">
    <w:name w:val="Body Text Char"/>
    <w:basedOn w:val="DefaultParagraphFont"/>
    <w:link w:val="BodyText"/>
    <w:semiHidden/>
    <w:rsid w:val="008B39B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9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9BC"/>
    <w:pPr>
      <w:tabs>
        <w:tab w:val="center" w:pos="4680"/>
        <w:tab w:val="right" w:pos="9360"/>
      </w:tabs>
    </w:pPr>
  </w:style>
  <w:style w:type="character" w:customStyle="1" w:styleId="HeaderChar">
    <w:name w:val="Header Char"/>
    <w:basedOn w:val="DefaultParagraphFont"/>
    <w:link w:val="Header"/>
    <w:uiPriority w:val="99"/>
    <w:rsid w:val="008B39BC"/>
  </w:style>
  <w:style w:type="paragraph" w:styleId="Footer">
    <w:name w:val="footer"/>
    <w:basedOn w:val="Normal"/>
    <w:link w:val="FooterChar"/>
    <w:uiPriority w:val="99"/>
    <w:unhideWhenUsed/>
    <w:rsid w:val="008B39BC"/>
    <w:pPr>
      <w:tabs>
        <w:tab w:val="center" w:pos="4680"/>
        <w:tab w:val="right" w:pos="9360"/>
      </w:tabs>
    </w:pPr>
  </w:style>
  <w:style w:type="character" w:customStyle="1" w:styleId="FooterChar">
    <w:name w:val="Footer Char"/>
    <w:basedOn w:val="DefaultParagraphFont"/>
    <w:link w:val="Footer"/>
    <w:uiPriority w:val="99"/>
    <w:rsid w:val="008B39BC"/>
  </w:style>
  <w:style w:type="paragraph" w:styleId="BodyText">
    <w:name w:val="Body Text"/>
    <w:basedOn w:val="Normal"/>
    <w:link w:val="BodyTextChar"/>
    <w:semiHidden/>
    <w:unhideWhenUsed/>
    <w:rsid w:val="008B39BC"/>
    <w:pPr>
      <w:spacing w:after="120"/>
    </w:pPr>
  </w:style>
  <w:style w:type="character" w:customStyle="1" w:styleId="BodyTextChar">
    <w:name w:val="Body Text Char"/>
    <w:basedOn w:val="DefaultParagraphFont"/>
    <w:link w:val="BodyText"/>
    <w:semiHidden/>
    <w:rsid w:val="008B39B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67928">
      <w:bodyDiv w:val="1"/>
      <w:marLeft w:val="0"/>
      <w:marRight w:val="0"/>
      <w:marTop w:val="0"/>
      <w:marBottom w:val="0"/>
      <w:divBdr>
        <w:top w:val="none" w:sz="0" w:space="0" w:color="auto"/>
        <w:left w:val="none" w:sz="0" w:space="0" w:color="auto"/>
        <w:bottom w:val="none" w:sz="0" w:space="0" w:color="auto"/>
        <w:right w:val="none" w:sz="0" w:space="0" w:color="auto"/>
      </w:divBdr>
    </w:div>
    <w:div w:id="700937227">
      <w:bodyDiv w:val="1"/>
      <w:marLeft w:val="0"/>
      <w:marRight w:val="0"/>
      <w:marTop w:val="0"/>
      <w:marBottom w:val="0"/>
      <w:divBdr>
        <w:top w:val="none" w:sz="0" w:space="0" w:color="auto"/>
        <w:left w:val="none" w:sz="0" w:space="0" w:color="auto"/>
        <w:bottom w:val="none" w:sz="0" w:space="0" w:color="auto"/>
        <w:right w:val="none" w:sz="0" w:space="0" w:color="auto"/>
      </w:divBdr>
    </w:div>
    <w:div w:id="1456364541">
      <w:bodyDiv w:val="1"/>
      <w:marLeft w:val="0"/>
      <w:marRight w:val="0"/>
      <w:marTop w:val="0"/>
      <w:marBottom w:val="0"/>
      <w:divBdr>
        <w:top w:val="none" w:sz="0" w:space="0" w:color="auto"/>
        <w:left w:val="none" w:sz="0" w:space="0" w:color="auto"/>
        <w:bottom w:val="none" w:sz="0" w:space="0" w:color="auto"/>
        <w:right w:val="none" w:sz="0" w:space="0" w:color="auto"/>
      </w:divBdr>
    </w:div>
    <w:div w:id="1570069421">
      <w:bodyDiv w:val="1"/>
      <w:marLeft w:val="0"/>
      <w:marRight w:val="0"/>
      <w:marTop w:val="0"/>
      <w:marBottom w:val="0"/>
      <w:divBdr>
        <w:top w:val="none" w:sz="0" w:space="0" w:color="auto"/>
        <w:left w:val="none" w:sz="0" w:space="0" w:color="auto"/>
        <w:bottom w:val="none" w:sz="0" w:space="0" w:color="auto"/>
        <w:right w:val="none" w:sz="0" w:space="0" w:color="auto"/>
      </w:divBdr>
    </w:div>
    <w:div w:id="1855535543">
      <w:bodyDiv w:val="1"/>
      <w:marLeft w:val="0"/>
      <w:marRight w:val="0"/>
      <w:marTop w:val="0"/>
      <w:marBottom w:val="0"/>
      <w:divBdr>
        <w:top w:val="none" w:sz="0" w:space="0" w:color="auto"/>
        <w:left w:val="none" w:sz="0" w:space="0" w:color="auto"/>
        <w:bottom w:val="none" w:sz="0" w:space="0" w:color="auto"/>
        <w:right w:val="none" w:sz="0" w:space="0" w:color="auto"/>
      </w:divBdr>
    </w:div>
    <w:div w:id="210279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547</Words>
  <Characters>3123</Characters>
  <Application>Microsoft Office Word</Application>
  <DocSecurity>0</DocSecurity>
  <Lines>26</Lines>
  <Paragraphs>7</Paragraphs>
  <ScaleCrop>false</ScaleCrop>
  <Company>Microsoft</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Steinberg</dc:creator>
  <cp:lastModifiedBy>Rachel Steinberg</cp:lastModifiedBy>
  <cp:revision>1</cp:revision>
  <dcterms:created xsi:type="dcterms:W3CDTF">2018-01-08T19:32:00Z</dcterms:created>
  <dcterms:modified xsi:type="dcterms:W3CDTF">2018-01-08T19:36:00Z</dcterms:modified>
</cp:coreProperties>
</file>