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9F67" w14:textId="77777777" w:rsidR="00722274" w:rsidRPr="009D7205" w:rsidRDefault="00722274" w:rsidP="009D7205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7E823A4E" w14:textId="77777777" w:rsidR="00722274" w:rsidRPr="009D7205" w:rsidRDefault="00722274" w:rsidP="009D7205">
      <w:pPr>
        <w:spacing w:before="4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9103"/>
      </w:tblGrid>
      <w:tr w:rsidR="00722274" w:rsidRPr="009D7205" w14:paraId="0A476589" w14:textId="77777777">
        <w:trPr>
          <w:trHeight w:hRule="exact" w:val="353"/>
        </w:trPr>
        <w:tc>
          <w:tcPr>
            <w:tcW w:w="1870" w:type="dxa"/>
            <w:tcBorders>
              <w:top w:val="single" w:sz="10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503C23D" w14:textId="77777777" w:rsidR="00722274" w:rsidRPr="009D7205" w:rsidRDefault="009D7205" w:rsidP="009D7205">
            <w:pPr>
              <w:pStyle w:val="TableParagraph"/>
              <w:spacing w:before="56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b/>
                <w:sz w:val="20"/>
                <w:szCs w:val="20"/>
              </w:rPr>
              <w:t>Job</w:t>
            </w:r>
            <w:r w:rsidRPr="009D7205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z w:val="20"/>
                <w:szCs w:val="20"/>
              </w:rPr>
              <w:t>Title:</w:t>
            </w:r>
          </w:p>
        </w:tc>
        <w:tc>
          <w:tcPr>
            <w:tcW w:w="910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C3F7A65" w14:textId="77777777" w:rsidR="00722274" w:rsidRPr="009D7205" w:rsidRDefault="009D7205" w:rsidP="009D7205">
            <w:pPr>
              <w:pStyle w:val="TableParagraph"/>
              <w:spacing w:before="63"/>
              <w:ind w:left="7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Chief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Officer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(CFO)</w:t>
            </w:r>
          </w:p>
        </w:tc>
      </w:tr>
      <w:tr w:rsidR="00722274" w:rsidRPr="009D7205" w14:paraId="4D883281" w14:textId="77777777">
        <w:trPr>
          <w:trHeight w:hRule="exact" w:val="372"/>
        </w:trPr>
        <w:tc>
          <w:tcPr>
            <w:tcW w:w="187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00F015F" w14:textId="77777777" w:rsidR="00722274" w:rsidRPr="009D7205" w:rsidRDefault="009D7205" w:rsidP="009D7205">
            <w:pPr>
              <w:pStyle w:val="TableParagraph"/>
              <w:spacing w:before="73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Reports</w:t>
            </w:r>
            <w:r w:rsidRPr="009D720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To:</w:t>
            </w:r>
          </w:p>
        </w:tc>
        <w:tc>
          <w:tcPr>
            <w:tcW w:w="910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AB49A18" w14:textId="75B340A4" w:rsidR="00722274" w:rsidRPr="009D7205" w:rsidRDefault="009D7205" w:rsidP="009D7205">
            <w:pPr>
              <w:pStyle w:val="TableParagraph"/>
              <w:spacing w:before="73"/>
              <w:ind w:left="7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Executive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/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Chief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Executive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Officer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(ED/CEO)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Directors</w:t>
            </w:r>
          </w:p>
        </w:tc>
      </w:tr>
      <w:tr w:rsidR="00722274" w:rsidRPr="009D7205" w14:paraId="09915D21" w14:textId="77777777">
        <w:trPr>
          <w:trHeight w:hRule="exact" w:val="887"/>
        </w:trPr>
        <w:tc>
          <w:tcPr>
            <w:tcW w:w="1870" w:type="dxa"/>
            <w:tcBorders>
              <w:top w:val="single" w:sz="5" w:space="0" w:color="C0C0C0"/>
              <w:left w:val="single" w:sz="5" w:space="0" w:color="C0C0C0"/>
              <w:bottom w:val="single" w:sz="10" w:space="0" w:color="E6E6E6"/>
              <w:right w:val="single" w:sz="5" w:space="0" w:color="C0C0C0"/>
            </w:tcBorders>
          </w:tcPr>
          <w:p w14:paraId="42D4D5E7" w14:textId="77777777" w:rsidR="00722274" w:rsidRPr="009D7205" w:rsidRDefault="009D7205" w:rsidP="009D7205">
            <w:pPr>
              <w:pStyle w:val="TableParagraph"/>
              <w:spacing w:before="114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Type</w:t>
            </w:r>
            <w:r w:rsidRPr="009D7205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Position:</w:t>
            </w:r>
          </w:p>
        </w:tc>
        <w:tc>
          <w:tcPr>
            <w:tcW w:w="9103" w:type="dxa"/>
            <w:tcBorders>
              <w:top w:val="single" w:sz="5" w:space="0" w:color="C0C0C0"/>
              <w:left w:val="single" w:sz="5" w:space="0" w:color="C0C0C0"/>
              <w:bottom w:val="single" w:sz="10" w:space="0" w:color="E6E6E6"/>
              <w:right w:val="single" w:sz="5" w:space="0" w:color="C0C0C0"/>
            </w:tcBorders>
          </w:tcPr>
          <w:p w14:paraId="7A1EC5A6" w14:textId="77777777" w:rsidR="00722274" w:rsidRPr="009D7205" w:rsidRDefault="009D7205" w:rsidP="009D7205">
            <w:pPr>
              <w:pStyle w:val="TableParagraph"/>
              <w:spacing w:before="114"/>
              <w:ind w:left="78" w:right="7359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Hours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D7205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  <w:u w:val="single" w:color="000000"/>
              </w:rPr>
              <w:t xml:space="preserve">40   </w:t>
            </w:r>
            <w:r w:rsidRPr="009D7205">
              <w:rPr>
                <w:rFonts w:ascii="Verdana" w:hAnsi="Verdana"/>
                <w:spacing w:val="23"/>
                <w:sz w:val="20"/>
                <w:szCs w:val="20"/>
                <w:u w:val="single" w:color="00000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/week</w:t>
            </w:r>
            <w:r w:rsidRPr="009D7205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Full-time/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Exempt</w:t>
            </w:r>
          </w:p>
        </w:tc>
      </w:tr>
      <w:tr w:rsidR="00722274" w:rsidRPr="009D7205" w14:paraId="4904038E" w14:textId="77777777">
        <w:trPr>
          <w:trHeight w:hRule="exact" w:val="293"/>
        </w:trPr>
        <w:tc>
          <w:tcPr>
            <w:tcW w:w="10973" w:type="dxa"/>
            <w:gridSpan w:val="2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  <w:shd w:val="clear" w:color="auto" w:fill="E6E6E6"/>
          </w:tcPr>
          <w:p w14:paraId="28AE7D27" w14:textId="77777777" w:rsidR="00722274" w:rsidRPr="009D7205" w:rsidRDefault="009D7205" w:rsidP="009D7205">
            <w:pPr>
              <w:pStyle w:val="TableParagraph"/>
              <w:spacing w:before="25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bookmarkStart w:id="0" w:name="GENERAL_DESCRIPTION_"/>
            <w:bookmarkEnd w:id="0"/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DESCRIPTION</w:t>
            </w:r>
          </w:p>
        </w:tc>
      </w:tr>
      <w:tr w:rsidR="00722274" w:rsidRPr="009D7205" w14:paraId="0E64C3AC" w14:textId="77777777" w:rsidTr="009D7205">
        <w:trPr>
          <w:trHeight w:hRule="exact" w:val="1254"/>
        </w:trPr>
        <w:tc>
          <w:tcPr>
            <w:tcW w:w="10973" w:type="dxa"/>
            <w:gridSpan w:val="2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</w:tcPr>
          <w:p w14:paraId="3A0935E1" w14:textId="2BBCB2E9" w:rsidR="00722274" w:rsidRPr="009D7205" w:rsidRDefault="009D7205" w:rsidP="009D7205">
            <w:pPr>
              <w:pStyle w:val="TableParagraph"/>
              <w:spacing w:before="44"/>
              <w:ind w:left="80" w:right="77"/>
              <w:jc w:val="both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Chief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Officer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will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team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member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administrative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staff.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CFO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will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provide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support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services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115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,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Directors,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ED/CEO,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Committee</w:t>
            </w:r>
            <w:proofErr w:type="gramEnd"/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Program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Directors.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Chief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Officer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works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closely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11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independent</w:t>
            </w:r>
            <w:r w:rsidRPr="009D7205"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auditors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acts</w:t>
            </w:r>
            <w:r w:rsidRPr="009D7205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liaison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between</w:t>
            </w:r>
            <w:r w:rsidRPr="009D7205"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auditors,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ED/CEO,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Directors.</w:t>
            </w:r>
            <w:r w:rsidRPr="009D7205"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Responsible</w:t>
            </w:r>
            <w:r w:rsidRPr="009D7205"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maintaining</w:t>
            </w:r>
            <w:r w:rsidRPr="009D7205">
              <w:rPr>
                <w:rFonts w:ascii="Verdana" w:hAnsi="Verdana"/>
                <w:spacing w:val="103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accurate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records,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reporting,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compliance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state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federal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laws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regulations.</w:t>
            </w:r>
          </w:p>
        </w:tc>
      </w:tr>
      <w:tr w:rsidR="00722274" w:rsidRPr="009D7205" w14:paraId="5A24D6D5" w14:textId="77777777">
        <w:trPr>
          <w:trHeight w:hRule="exact" w:val="288"/>
        </w:trPr>
        <w:tc>
          <w:tcPr>
            <w:tcW w:w="10973" w:type="dxa"/>
            <w:gridSpan w:val="2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  <w:shd w:val="clear" w:color="auto" w:fill="E6E6E6"/>
          </w:tcPr>
          <w:p w14:paraId="4AB3432C" w14:textId="77777777" w:rsidR="00722274" w:rsidRPr="009D7205" w:rsidRDefault="009D7205" w:rsidP="009D7205">
            <w:pPr>
              <w:pStyle w:val="TableParagraph"/>
              <w:spacing w:before="23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bookmarkStart w:id="1" w:name="JOB_RESPONSIBILITIES"/>
            <w:bookmarkEnd w:id="1"/>
            <w:r w:rsidRPr="009D7205">
              <w:rPr>
                <w:rFonts w:ascii="Verdana" w:hAnsi="Verdana"/>
                <w:b/>
                <w:sz w:val="20"/>
                <w:szCs w:val="20"/>
              </w:rPr>
              <w:t>JOB</w:t>
            </w:r>
            <w:r w:rsidRPr="009D720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RESPONSIBILITIES</w:t>
            </w:r>
          </w:p>
        </w:tc>
      </w:tr>
      <w:tr w:rsidR="00722274" w:rsidRPr="009D7205" w14:paraId="6FF68EFB" w14:textId="77777777" w:rsidTr="009D7205">
        <w:trPr>
          <w:trHeight w:hRule="exact" w:val="7329"/>
        </w:trPr>
        <w:tc>
          <w:tcPr>
            <w:tcW w:w="10973" w:type="dxa"/>
            <w:gridSpan w:val="2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</w:tcPr>
          <w:p w14:paraId="5252A024" w14:textId="77777777" w:rsidR="00722274" w:rsidRPr="009D7205" w:rsidRDefault="009D7205" w:rsidP="009D7205">
            <w:pPr>
              <w:pStyle w:val="TableParagraph"/>
              <w:spacing w:before="6"/>
              <w:ind w:left="80" w:right="76" w:hanging="3"/>
              <w:jc w:val="both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following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information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intended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representation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essential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functions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performed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by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personnel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position</w:t>
            </w:r>
            <w:r w:rsidRPr="009D7205">
              <w:rPr>
                <w:rFonts w:ascii="Verdana" w:hAnsi="Verdana"/>
                <w:spacing w:val="113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not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intended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all-inclusive.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omission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specific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task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or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function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will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not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preclude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it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from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duties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position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if</w:t>
            </w:r>
            <w:r w:rsidRPr="009D7205">
              <w:rPr>
                <w:rFonts w:ascii="Verdana" w:hAnsi="Verdana"/>
                <w:spacing w:val="9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similar,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related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or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logical extension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position.</w:t>
            </w:r>
            <w:r w:rsidRPr="009D7205">
              <w:rPr>
                <w:rFonts w:ascii="Verdana" w:hAnsi="Verdana"/>
                <w:spacing w:val="4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Other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duties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may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assigned.</w:t>
            </w:r>
          </w:p>
          <w:p w14:paraId="46D65B19" w14:textId="77777777" w:rsidR="00722274" w:rsidRPr="009D7205" w:rsidRDefault="00722274" w:rsidP="009D7205">
            <w:pPr>
              <w:pStyle w:val="TableParagraph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14:paraId="287195A4" w14:textId="062C1B9D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1"/>
              </w:tabs>
              <w:spacing w:before="107"/>
              <w:ind w:right="7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Assist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 ED/CEO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establishing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 overall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operating budget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,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which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 submitted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approval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Board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11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annually.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Track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achievement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objectives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goals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agency.</w:t>
            </w:r>
          </w:p>
          <w:p w14:paraId="288679F7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Post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prepare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payable,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run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payable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checks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weekly.</w:t>
            </w:r>
          </w:p>
          <w:p w14:paraId="4A01B3D9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96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Prepare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payroll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through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contracted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payroll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company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bi-weekly.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Print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irregular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payroll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checks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needed.</w:t>
            </w:r>
          </w:p>
          <w:p w14:paraId="3E5D71BC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96"/>
              <w:ind w:left="801" w:right="75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Reconcile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ledger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accounts,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prepare</w:t>
            </w:r>
            <w:proofErr w:type="gramEnd"/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post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journal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entries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accuracy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necessary</w:t>
            </w:r>
            <w:r w:rsidRPr="009D7205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close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monthly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annual</w:t>
            </w:r>
            <w:r w:rsidRPr="009D7205">
              <w:rPr>
                <w:rFonts w:ascii="Verdana" w:hAnsi="Verdana"/>
                <w:spacing w:val="123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periods.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Prepare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Federal,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z w:val="20"/>
                <w:szCs w:val="20"/>
              </w:rPr>
              <w:t>State</w:t>
            </w:r>
            <w:proofErr w:type="gramEnd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local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tax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documents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timely.</w:t>
            </w:r>
          </w:p>
          <w:p w14:paraId="21E11456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107"/>
              <w:ind w:left="801" w:right="75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proficiency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utilizing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computerized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systems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all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transactions,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create</w:t>
            </w:r>
            <w:r w:rsidRPr="009D7205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run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reports,</w:t>
            </w:r>
            <w:r w:rsidRPr="009D7205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well</w:t>
            </w:r>
            <w:r w:rsidRPr="009D7205">
              <w:rPr>
                <w:rFonts w:ascii="Verdana" w:hAnsi="Verdana"/>
                <w:spacing w:val="143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train and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mentor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others 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use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 systems.</w:t>
            </w:r>
          </w:p>
          <w:p w14:paraId="52D5F551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92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Verify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accuracy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current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past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transactions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ensure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revenues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expenditures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properly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classified.</w:t>
            </w:r>
          </w:p>
          <w:p w14:paraId="7531089A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106"/>
              <w:ind w:left="801" w:right="7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Prepare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financial</w:t>
            </w:r>
            <w:r w:rsidRPr="009D7205">
              <w:rPr>
                <w:rFonts w:ascii="Verdana" w:hAnsi="Verdana"/>
                <w:spacing w:val="1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documents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including</w:t>
            </w:r>
            <w:r w:rsidRPr="009D7205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Balance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Sheet,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Profit</w:t>
            </w:r>
            <w:r w:rsidRPr="009D7205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Loss</w:t>
            </w:r>
            <w:r w:rsidRPr="009D7205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Statement,</w:t>
            </w:r>
            <w:r w:rsidRPr="009D7205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other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reports</w:t>
            </w:r>
            <w:r w:rsidRPr="009D7205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deemed</w:t>
            </w:r>
            <w:r w:rsidRPr="009D7205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necessary</w:t>
            </w:r>
            <w:r w:rsidRPr="009D7205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by</w:t>
            </w:r>
            <w:r w:rsidRPr="009D7205">
              <w:rPr>
                <w:rFonts w:ascii="Verdana" w:hAnsi="Verdana"/>
                <w:spacing w:val="10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or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Executive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Director.</w:t>
            </w:r>
          </w:p>
          <w:p w14:paraId="7523F686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92"/>
              <w:ind w:left="801" w:right="75"/>
              <w:jc w:val="both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Create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4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budgetary</w:t>
            </w:r>
            <w:r w:rsidRPr="009D7205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tracking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mechanisms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ensure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expenditures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all</w:t>
            </w:r>
            <w:r w:rsidRPr="009D7205">
              <w:rPr>
                <w:rFonts w:ascii="Verdana" w:hAnsi="Verdana"/>
                <w:spacing w:val="4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programs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4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funding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streams</w:t>
            </w:r>
            <w:r w:rsidRPr="009D7205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are</w:t>
            </w:r>
            <w:r w:rsidRPr="009D7205">
              <w:rPr>
                <w:rFonts w:ascii="Verdana" w:hAnsi="Verdana"/>
                <w:spacing w:val="8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monitored,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reconcile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bank </w:t>
            </w:r>
            <w:r w:rsidRPr="009D7205">
              <w:rPr>
                <w:rFonts w:ascii="Verdana" w:hAnsi="Verdana"/>
                <w:sz w:val="20"/>
                <w:szCs w:val="20"/>
              </w:rPr>
              <w:t>accounts</w:t>
            </w:r>
            <w:r w:rsidRPr="009D720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monthly and </w:t>
            </w:r>
            <w:r w:rsidRPr="009D7205">
              <w:rPr>
                <w:rFonts w:ascii="Verdana" w:hAnsi="Verdana"/>
                <w:sz w:val="20"/>
                <w:szCs w:val="20"/>
              </w:rPr>
              <w:t>ensure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they maintain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sufficient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balances,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reconcile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credit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cards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monthly,</w:t>
            </w:r>
            <w:r w:rsidRPr="009D7205">
              <w:rPr>
                <w:rFonts w:ascii="Verdana" w:hAnsi="Verdana"/>
                <w:spacing w:val="102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so</w:t>
            </w:r>
            <w:r w:rsidRPr="009D7205">
              <w:rPr>
                <w:rFonts w:ascii="Verdana" w:hAnsi="Verdana"/>
                <w:spacing w:val="1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inquiries</w:t>
            </w:r>
            <w:r w:rsidRPr="009D7205">
              <w:rPr>
                <w:rFonts w:ascii="Verdana" w:hAnsi="Verdana"/>
                <w:spacing w:val="1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from</w:t>
            </w:r>
            <w:r w:rsidRPr="009D7205">
              <w:rPr>
                <w:rFonts w:ascii="Verdana" w:hAnsi="Verdana"/>
                <w:spacing w:val="1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1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Directors,</w:t>
            </w:r>
            <w:r w:rsidRPr="009D7205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ED/CEO,</w:t>
            </w:r>
            <w:r w:rsidRPr="009D7205">
              <w:rPr>
                <w:rFonts w:ascii="Verdana" w:hAnsi="Verdana"/>
                <w:spacing w:val="1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Program</w:t>
            </w:r>
            <w:r w:rsidRPr="009D7205">
              <w:rPr>
                <w:rFonts w:ascii="Verdana" w:hAnsi="Verdana"/>
                <w:spacing w:val="1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Directors,</w:t>
            </w:r>
            <w:r w:rsidRPr="009D7205">
              <w:rPr>
                <w:rFonts w:ascii="Verdana" w:hAnsi="Verdana"/>
                <w:spacing w:val="1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funding</w:t>
            </w:r>
            <w:r w:rsidRPr="009D7205">
              <w:rPr>
                <w:rFonts w:ascii="Verdana" w:hAnsi="Verdana"/>
                <w:spacing w:val="1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sources,</w:t>
            </w:r>
            <w:r w:rsidRPr="009D7205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1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external</w:t>
            </w:r>
            <w:r w:rsidRPr="009D7205">
              <w:rPr>
                <w:rFonts w:ascii="Verdana" w:hAnsi="Verdana"/>
                <w:spacing w:val="1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auditors</w:t>
            </w:r>
            <w:r w:rsidRPr="009D7205">
              <w:rPr>
                <w:rFonts w:ascii="Verdana" w:hAnsi="Verdana"/>
                <w:spacing w:val="1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are</w:t>
            </w:r>
            <w:r w:rsidRPr="009D7205">
              <w:rPr>
                <w:rFonts w:ascii="Verdana" w:hAnsi="Verdana"/>
                <w:spacing w:val="1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addressed</w:t>
            </w:r>
            <w:r w:rsidRPr="009D7205">
              <w:rPr>
                <w:rFonts w:ascii="Verdana" w:hAnsi="Verdana"/>
                <w:spacing w:val="12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timely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accurately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reported.</w:t>
            </w:r>
          </w:p>
          <w:p w14:paraId="7FB5792C" w14:textId="77777777" w:rsidR="00722274" w:rsidRPr="009D7205" w:rsidRDefault="009D7205" w:rsidP="009D7205">
            <w:pPr>
              <w:pStyle w:val="ListParagraph"/>
              <w:numPr>
                <w:ilvl w:val="0"/>
                <w:numId w:val="6"/>
              </w:numPr>
              <w:tabs>
                <w:tab w:val="left" w:pos="802"/>
              </w:tabs>
              <w:spacing w:before="98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Withdrawal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weekly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federal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funding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from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Payment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Management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System.</w:t>
            </w:r>
          </w:p>
        </w:tc>
      </w:tr>
      <w:tr w:rsidR="00722274" w:rsidRPr="009D7205" w14:paraId="6212A4E2" w14:textId="77777777">
        <w:trPr>
          <w:trHeight w:hRule="exact" w:val="286"/>
        </w:trPr>
        <w:tc>
          <w:tcPr>
            <w:tcW w:w="10973" w:type="dxa"/>
            <w:gridSpan w:val="2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  <w:shd w:val="clear" w:color="auto" w:fill="E6E6E6"/>
          </w:tcPr>
          <w:p w14:paraId="60D83914" w14:textId="77777777" w:rsidR="00722274" w:rsidRPr="009D7205" w:rsidRDefault="009D7205" w:rsidP="009D7205">
            <w:pPr>
              <w:pStyle w:val="TableParagraph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bookmarkStart w:id="2" w:name="EDUCATION_&amp;_EXPERIENCE"/>
            <w:bookmarkEnd w:id="2"/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EDUCATION</w:t>
            </w:r>
            <w:r w:rsidRPr="009D7205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z w:val="20"/>
                <w:szCs w:val="20"/>
              </w:rPr>
              <w:t>&amp;</w:t>
            </w:r>
            <w:r w:rsidRPr="009D7205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EXPERIENCE</w:t>
            </w:r>
          </w:p>
        </w:tc>
      </w:tr>
      <w:tr w:rsidR="00722274" w:rsidRPr="009D7205" w14:paraId="7ACB01A0" w14:textId="77777777" w:rsidTr="009D7205">
        <w:trPr>
          <w:trHeight w:hRule="exact" w:val="1524"/>
        </w:trPr>
        <w:tc>
          <w:tcPr>
            <w:tcW w:w="10973" w:type="dxa"/>
            <w:gridSpan w:val="2"/>
            <w:tcBorders>
              <w:top w:val="single" w:sz="10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A12CDD7" w14:textId="77777777" w:rsidR="00722274" w:rsidRPr="009D7205" w:rsidRDefault="009D7205" w:rsidP="009D7205">
            <w:pPr>
              <w:pStyle w:val="ListParagraph"/>
              <w:numPr>
                <w:ilvl w:val="0"/>
                <w:numId w:val="5"/>
              </w:numPr>
              <w:tabs>
                <w:tab w:val="left" w:pos="801"/>
              </w:tabs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Bachelor's</w:t>
            </w:r>
            <w:r w:rsidRPr="009D7205">
              <w:rPr>
                <w:rFonts w:ascii="Verdana" w:hAnsi="Verdana"/>
                <w:spacing w:val="-4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degree</w:t>
            </w:r>
            <w:r w:rsidRPr="009D7205">
              <w:rPr>
                <w:rFonts w:ascii="Verdana" w:hAnsi="Verdana"/>
                <w:spacing w:val="-3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4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-6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position w:val="2"/>
                <w:sz w:val="20"/>
                <w:szCs w:val="20"/>
              </w:rPr>
              <w:t>or</w:t>
            </w:r>
            <w:r w:rsidRPr="009D7205">
              <w:rPr>
                <w:rFonts w:ascii="Verdana" w:hAnsi="Verdana"/>
                <w:spacing w:val="-5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related</w:t>
            </w:r>
            <w:r w:rsidRPr="009D7205">
              <w:rPr>
                <w:rFonts w:ascii="Verdana" w:hAnsi="Verdana"/>
                <w:spacing w:val="-4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field.</w:t>
            </w:r>
          </w:p>
          <w:p w14:paraId="0E6F57C6" w14:textId="77777777" w:rsidR="00722274" w:rsidRPr="009D7205" w:rsidRDefault="009D7205" w:rsidP="009D7205">
            <w:pPr>
              <w:pStyle w:val="ListParagraph"/>
              <w:numPr>
                <w:ilvl w:val="0"/>
                <w:numId w:val="5"/>
              </w:numPr>
              <w:tabs>
                <w:tab w:val="left" w:pos="801"/>
              </w:tabs>
              <w:spacing w:before="113"/>
              <w:ind w:right="7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eastAsia="Tahoma" w:hAnsi="Verdana" w:cs="Tahoma"/>
                <w:position w:val="2"/>
                <w:sz w:val="20"/>
                <w:szCs w:val="20"/>
              </w:rPr>
              <w:t>Must</w:t>
            </w:r>
            <w:r w:rsidRPr="009D7205">
              <w:rPr>
                <w:rFonts w:ascii="Verdana" w:eastAsia="Tahoma" w:hAnsi="Verdana" w:cs="Tahoma"/>
                <w:spacing w:val="11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have</w:t>
            </w:r>
            <w:r w:rsidRPr="009D7205">
              <w:rPr>
                <w:rFonts w:ascii="Verdana" w:eastAsia="Tahoma" w:hAnsi="Verdana" w:cs="Tahoma"/>
                <w:spacing w:val="12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position w:val="2"/>
                <w:sz w:val="20"/>
                <w:szCs w:val="20"/>
              </w:rPr>
              <w:t>a</w:t>
            </w:r>
            <w:r w:rsidRPr="009D7205">
              <w:rPr>
                <w:rFonts w:ascii="Verdana" w:eastAsia="Tahoma" w:hAnsi="Verdana" w:cs="Tahoma"/>
                <w:spacing w:val="13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minimum</w:t>
            </w:r>
            <w:r w:rsidRPr="009D7205">
              <w:rPr>
                <w:rFonts w:ascii="Verdana" w:eastAsia="Tahoma" w:hAnsi="Verdana" w:cs="Tahoma"/>
                <w:spacing w:val="14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position w:val="2"/>
                <w:sz w:val="20"/>
                <w:szCs w:val="20"/>
              </w:rPr>
              <w:t>of</w:t>
            </w:r>
            <w:r w:rsidRPr="009D7205">
              <w:rPr>
                <w:rFonts w:ascii="Verdana" w:eastAsia="Tahoma" w:hAnsi="Verdana" w:cs="Tahoma"/>
                <w:spacing w:val="11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position w:val="2"/>
                <w:sz w:val="20"/>
                <w:szCs w:val="20"/>
              </w:rPr>
              <w:t>3</w:t>
            </w:r>
            <w:r w:rsidRPr="009D7205">
              <w:rPr>
                <w:rFonts w:ascii="Verdana" w:eastAsia="Tahoma" w:hAnsi="Verdana" w:cs="Tahoma"/>
                <w:spacing w:val="15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position w:val="2"/>
                <w:sz w:val="20"/>
                <w:szCs w:val="20"/>
              </w:rPr>
              <w:t>years’</w:t>
            </w:r>
            <w:r w:rsidRPr="009D7205">
              <w:rPr>
                <w:rFonts w:ascii="Verdana" w:eastAsia="Tahoma" w:hAnsi="Verdana" w:cs="Tahoma"/>
                <w:spacing w:val="12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experience</w:t>
            </w:r>
            <w:r w:rsidRPr="009D7205">
              <w:rPr>
                <w:rFonts w:ascii="Verdana" w:eastAsia="Tahoma" w:hAnsi="Verdana" w:cs="Tahoma"/>
                <w:spacing w:val="13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in</w:t>
            </w:r>
            <w:r w:rsidRPr="009D7205">
              <w:rPr>
                <w:rFonts w:ascii="Verdana" w:eastAsia="Tahoma" w:hAnsi="Verdana" w:cs="Tahoma"/>
                <w:spacing w:val="12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financial</w:t>
            </w:r>
            <w:r w:rsidRPr="009D7205">
              <w:rPr>
                <w:rFonts w:ascii="Verdana" w:eastAsia="Tahoma" w:hAnsi="Verdana" w:cs="Tahoma"/>
                <w:spacing w:val="16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management</w:t>
            </w:r>
            <w:r w:rsidRPr="009D7205">
              <w:rPr>
                <w:rFonts w:ascii="Verdana" w:eastAsia="Tahoma" w:hAnsi="Verdana" w:cs="Tahoma"/>
                <w:spacing w:val="11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including</w:t>
            </w:r>
            <w:r w:rsidRPr="009D7205">
              <w:rPr>
                <w:rFonts w:ascii="Verdana" w:eastAsia="Tahoma" w:hAnsi="Verdana" w:cs="Tahoma"/>
                <w:spacing w:val="13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planning,</w:t>
            </w:r>
            <w:r w:rsidRPr="009D7205">
              <w:rPr>
                <w:rFonts w:ascii="Verdana" w:eastAsia="Tahoma" w:hAnsi="Verdana" w:cs="Tahoma"/>
                <w:spacing w:val="12"/>
                <w:position w:val="2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directing</w:t>
            </w:r>
            <w:proofErr w:type="gramEnd"/>
            <w:r w:rsidRPr="009D7205">
              <w:rPr>
                <w:rFonts w:ascii="Verdana" w:eastAsia="Tahoma" w:hAnsi="Verdana" w:cs="Tahoma"/>
                <w:spacing w:val="12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position w:val="2"/>
                <w:sz w:val="20"/>
                <w:szCs w:val="20"/>
              </w:rPr>
              <w:t>and</w:t>
            </w:r>
            <w:r w:rsidRPr="009D7205">
              <w:rPr>
                <w:rFonts w:ascii="Verdana" w:eastAsia="Tahoma" w:hAnsi="Verdana" w:cs="Tahoma"/>
                <w:spacing w:val="10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controlling</w:t>
            </w:r>
            <w:r w:rsidRPr="009D7205">
              <w:rPr>
                <w:rFonts w:ascii="Verdana" w:eastAsia="Tahoma" w:hAnsi="Verdana" w:cs="Tahoma"/>
                <w:spacing w:val="12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position w:val="2"/>
                <w:sz w:val="20"/>
                <w:szCs w:val="20"/>
              </w:rPr>
              <w:t>financial</w:t>
            </w:r>
            <w:r w:rsidRPr="009D7205">
              <w:rPr>
                <w:rFonts w:ascii="Verdana" w:eastAsia="Tahoma" w:hAnsi="Verdana" w:cs="Tahoma"/>
                <w:spacing w:val="121"/>
                <w:w w:val="99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resources.</w:t>
            </w:r>
          </w:p>
          <w:p w14:paraId="6086FE4A" w14:textId="77777777" w:rsidR="00722274" w:rsidRPr="009D7205" w:rsidRDefault="009D7205" w:rsidP="009D7205">
            <w:pPr>
              <w:pStyle w:val="ListParagraph"/>
              <w:numPr>
                <w:ilvl w:val="0"/>
                <w:numId w:val="5"/>
              </w:numPr>
              <w:tabs>
                <w:tab w:val="left" w:pos="801"/>
              </w:tabs>
              <w:spacing w:before="95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position w:val="2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7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have</w:t>
            </w:r>
            <w:r w:rsidRPr="009D7205">
              <w:rPr>
                <w:rFonts w:ascii="Verdana" w:hAnsi="Verdana"/>
                <w:spacing w:val="-4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spacing w:val="-6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ledger</w:t>
            </w:r>
            <w:r w:rsidRPr="009D7205">
              <w:rPr>
                <w:rFonts w:ascii="Verdana" w:hAnsi="Verdana"/>
                <w:spacing w:val="-7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-7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4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position w:val="2"/>
                <w:sz w:val="20"/>
                <w:szCs w:val="20"/>
              </w:rPr>
              <w:t>fund</w:t>
            </w:r>
            <w:r w:rsidRPr="009D7205">
              <w:rPr>
                <w:rFonts w:ascii="Verdana" w:hAnsi="Verdana"/>
                <w:spacing w:val="-7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accounting</w:t>
            </w:r>
            <w:r w:rsidRPr="009D7205">
              <w:rPr>
                <w:rFonts w:ascii="Verdana" w:hAnsi="Verdana"/>
                <w:spacing w:val="-7"/>
                <w:position w:val="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position w:val="2"/>
                <w:sz w:val="20"/>
                <w:szCs w:val="20"/>
              </w:rPr>
              <w:t>experience.</w:t>
            </w:r>
          </w:p>
          <w:p w14:paraId="35D656C1" w14:textId="77777777" w:rsidR="00722274" w:rsidRPr="009D7205" w:rsidRDefault="009D7205" w:rsidP="009D7205">
            <w:pPr>
              <w:pStyle w:val="ListParagraph"/>
              <w:numPr>
                <w:ilvl w:val="0"/>
                <w:numId w:val="5"/>
              </w:numPr>
              <w:tabs>
                <w:tab w:val="left" w:pos="801"/>
              </w:tabs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CPA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preferred.</w:t>
            </w:r>
          </w:p>
        </w:tc>
      </w:tr>
    </w:tbl>
    <w:p w14:paraId="590A5D52" w14:textId="77777777" w:rsidR="00722274" w:rsidRPr="009D7205" w:rsidRDefault="00722274" w:rsidP="009D7205">
      <w:pPr>
        <w:rPr>
          <w:rFonts w:ascii="Verdana" w:eastAsia="Tahoma" w:hAnsi="Verdana" w:cs="Tahoma"/>
          <w:sz w:val="20"/>
          <w:szCs w:val="20"/>
        </w:rPr>
        <w:sectPr w:rsidR="00722274" w:rsidRPr="009D7205">
          <w:footerReference w:type="default" r:id="rId7"/>
          <w:type w:val="continuous"/>
          <w:pgSz w:w="12240" w:h="15840"/>
          <w:pgMar w:top="400" w:right="520" w:bottom="860" w:left="520" w:header="720" w:footer="667" w:gutter="0"/>
          <w:pgNumType w:start="1"/>
          <w:cols w:space="720"/>
        </w:sectPr>
      </w:pPr>
    </w:p>
    <w:p w14:paraId="7DAAF8EA" w14:textId="77777777" w:rsidR="00722274" w:rsidRPr="009D7205" w:rsidRDefault="00722274" w:rsidP="009D7205">
      <w:pPr>
        <w:spacing w:before="10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3"/>
      </w:tblGrid>
      <w:tr w:rsidR="00722274" w:rsidRPr="009D7205" w14:paraId="164B1170" w14:textId="77777777">
        <w:trPr>
          <w:trHeight w:hRule="exact" w:val="295"/>
        </w:trPr>
        <w:tc>
          <w:tcPr>
            <w:tcW w:w="10973" w:type="dxa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  <w:shd w:val="clear" w:color="auto" w:fill="E6E6E6"/>
          </w:tcPr>
          <w:p w14:paraId="04FDC3BE" w14:textId="77777777" w:rsidR="00722274" w:rsidRPr="009D7205" w:rsidRDefault="009D7205" w:rsidP="009D7205">
            <w:pPr>
              <w:pStyle w:val="TableParagraph"/>
              <w:spacing w:before="1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bookmarkStart w:id="3" w:name="KNOWLEDGE_&amp;_SKILLS_"/>
            <w:bookmarkEnd w:id="3"/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KNOWLEDGE</w:t>
            </w:r>
            <w:r w:rsidRPr="009D7205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z w:val="20"/>
                <w:szCs w:val="20"/>
              </w:rPr>
              <w:t>&amp;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SKILLS</w:t>
            </w:r>
          </w:p>
        </w:tc>
      </w:tr>
      <w:tr w:rsidR="00722274" w:rsidRPr="009D7205" w14:paraId="5E07518B" w14:textId="77777777" w:rsidTr="009D7205">
        <w:trPr>
          <w:trHeight w:hRule="exact" w:val="7473"/>
        </w:trPr>
        <w:tc>
          <w:tcPr>
            <w:tcW w:w="10973" w:type="dxa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</w:tcPr>
          <w:p w14:paraId="58E8BF1E" w14:textId="77777777" w:rsidR="00722274" w:rsidRPr="009D7205" w:rsidRDefault="009D7205" w:rsidP="009D7205">
            <w:pPr>
              <w:pStyle w:val="TableParagraph"/>
              <w:spacing w:before="8"/>
              <w:ind w:left="80" w:right="105"/>
              <w:jc w:val="both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job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successfully,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individual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each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essential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duty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satisfactorily.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requirements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listed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below</w:t>
            </w:r>
            <w:r w:rsidRPr="009D7205">
              <w:rPr>
                <w:rFonts w:ascii="Verdana" w:hAnsi="Verdana"/>
                <w:spacing w:val="11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representative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knowledge,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skill,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and/or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required.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Reasonable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accommodations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made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individuals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135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disabilities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essential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functions.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Responsibilities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occasionally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availability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"on-call"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duties.</w:t>
            </w:r>
          </w:p>
          <w:p w14:paraId="73F8BC09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0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culturally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sensitive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diverse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client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populations.</w:t>
            </w:r>
          </w:p>
          <w:p w14:paraId="285292D1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provide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leadership,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facilitate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group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processes,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cooperatively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staff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volunteers.</w:t>
            </w:r>
          </w:p>
          <w:p w14:paraId="02D724FC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ind w:right="31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develop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productive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working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relationships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within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Community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Action,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public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private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agencies,</w:t>
            </w:r>
            <w:r w:rsidRPr="009D7205">
              <w:rPr>
                <w:rFonts w:ascii="Verdana" w:hAnsi="Verdana"/>
                <w:spacing w:val="9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public</w:t>
            </w:r>
            <w:proofErr w:type="gramEnd"/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clients.</w:t>
            </w:r>
          </w:p>
          <w:p w14:paraId="12B28ED9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07"/>
              <w:ind w:right="154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understand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follow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complex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written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oral instructions,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rules</w:t>
            </w:r>
            <w:proofErr w:type="gramEnd"/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procedures;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independently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11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vital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contributing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part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team.</w:t>
            </w:r>
          </w:p>
          <w:p w14:paraId="671ED042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prepare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clear,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accurate,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complete</w:t>
            </w:r>
            <w:proofErr w:type="gramEnd"/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timeless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records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reports.</w:t>
            </w:r>
          </w:p>
          <w:p w14:paraId="24285203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ind w:right="594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establish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boundaries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which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ensure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professionalism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ethical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interactions,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adhere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established</w:t>
            </w:r>
            <w:r w:rsidRPr="009D7205">
              <w:rPr>
                <w:rFonts w:ascii="Verdana" w:hAnsi="Verdana"/>
                <w:spacing w:val="140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policies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procedures.</w:t>
            </w:r>
          </w:p>
          <w:p w14:paraId="39DF155B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flexible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hours,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occasionally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include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some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evenings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and/or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weekends.</w:t>
            </w:r>
          </w:p>
          <w:p w14:paraId="3E431CD9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assigned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duties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under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minimum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supervision.</w:t>
            </w:r>
          </w:p>
          <w:p w14:paraId="2FB6940A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read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interpret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documents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such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safety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rules,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operating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maintenance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instructions,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procedure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manuals.</w:t>
            </w:r>
          </w:p>
          <w:p w14:paraId="0A5A09FE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write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routine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reports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correspondence.</w:t>
            </w:r>
          </w:p>
          <w:p w14:paraId="3B3E1E41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0"/>
              <w:ind w:right="45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effectively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present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information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respond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questions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from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staff,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ED/CEO,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Board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Directors,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125"/>
                <w:w w:val="99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public</w:t>
            </w:r>
            <w:proofErr w:type="gramEnd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.</w:t>
            </w:r>
          </w:p>
          <w:p w14:paraId="591B7A4E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07"/>
              <w:ind w:right="1113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define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problems,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collect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data,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establish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facts,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draw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valid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conclusions.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apply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common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sense</w:t>
            </w:r>
            <w:r w:rsidRPr="009D7205">
              <w:rPr>
                <w:rFonts w:ascii="Verdana" w:hAnsi="Verdana"/>
                <w:spacing w:val="101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understanding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carry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out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detailed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written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oral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instructions.</w:t>
            </w:r>
          </w:p>
          <w:p w14:paraId="0E2FE23F" w14:textId="77777777" w:rsidR="00722274" w:rsidRPr="009D7205" w:rsidRDefault="009D7205" w:rsidP="009D7205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before="11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Utilize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data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completion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monthly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billing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services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Veterans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Administration.</w:t>
            </w:r>
          </w:p>
        </w:tc>
      </w:tr>
      <w:tr w:rsidR="00722274" w:rsidRPr="009D7205" w14:paraId="215C10E8" w14:textId="77777777">
        <w:trPr>
          <w:trHeight w:hRule="exact" w:val="295"/>
        </w:trPr>
        <w:tc>
          <w:tcPr>
            <w:tcW w:w="10973" w:type="dxa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  <w:shd w:val="clear" w:color="auto" w:fill="E6E6E6"/>
          </w:tcPr>
          <w:p w14:paraId="59D02659" w14:textId="77777777" w:rsidR="00722274" w:rsidRPr="009D7205" w:rsidRDefault="009D7205" w:rsidP="009D7205">
            <w:pPr>
              <w:pStyle w:val="TableParagraph"/>
              <w:spacing w:before="1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bookmarkStart w:id="4" w:name="PHYSICAL_&amp;_ENVIRONMENTAL_REQUIREMENTS"/>
            <w:bookmarkEnd w:id="4"/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PHYSICAL</w:t>
            </w:r>
            <w:r w:rsidRPr="009D7205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z w:val="20"/>
                <w:szCs w:val="20"/>
              </w:rPr>
              <w:t>&amp;</w:t>
            </w:r>
            <w:r w:rsidRPr="009D720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ENVIRONMENTAL</w:t>
            </w:r>
            <w:r w:rsidRPr="009D7205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REQUIREMENTS</w:t>
            </w:r>
          </w:p>
        </w:tc>
      </w:tr>
      <w:tr w:rsidR="00722274" w:rsidRPr="009D7205" w14:paraId="6CECCDD7" w14:textId="77777777" w:rsidTr="009D7205">
        <w:trPr>
          <w:trHeight w:hRule="exact" w:val="7311"/>
        </w:trPr>
        <w:tc>
          <w:tcPr>
            <w:tcW w:w="10973" w:type="dxa"/>
            <w:tcBorders>
              <w:top w:val="single" w:sz="10" w:space="0" w:color="E6E6E6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014F53" w14:textId="77777777" w:rsidR="00722274" w:rsidRPr="009D7205" w:rsidRDefault="00722274" w:rsidP="009D7205">
            <w:pPr>
              <w:pStyle w:val="TableParagraph"/>
              <w:spacing w:before="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14D0217" w14:textId="77777777" w:rsidR="00722274" w:rsidRPr="009D7205" w:rsidRDefault="009D7205" w:rsidP="009D7205">
            <w:pPr>
              <w:pStyle w:val="TableParagraph"/>
              <w:ind w:right="5153"/>
              <w:jc w:val="center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Reasonable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accommodations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can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made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persons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disabilities.</w:t>
            </w:r>
          </w:p>
          <w:p w14:paraId="5444D6DE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spacing w:before="112"/>
              <w:ind w:right="492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environmental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characteristics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described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here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are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representative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what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employee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typically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encounters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while</w:t>
            </w:r>
            <w:r w:rsidRPr="009D7205">
              <w:rPr>
                <w:rFonts w:ascii="Verdana" w:hAnsi="Verdana"/>
                <w:spacing w:val="108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performing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essential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functions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position;</w:t>
            </w:r>
            <w:proofErr w:type="gramEnd"/>
          </w:p>
          <w:p w14:paraId="6FF3EA59" w14:textId="77777777" w:rsidR="00722274" w:rsidRPr="009D7205" w:rsidRDefault="009D7205" w:rsidP="009D7205">
            <w:pPr>
              <w:pStyle w:val="ListParagraph"/>
              <w:numPr>
                <w:ilvl w:val="1"/>
                <w:numId w:val="3"/>
              </w:numPr>
              <w:tabs>
                <w:tab w:val="left" w:pos="1161"/>
              </w:tabs>
              <w:spacing w:before="10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regularly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sit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periods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up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two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(2)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z w:val="20"/>
                <w:szCs w:val="20"/>
              </w:rPr>
              <w:t>hours;</w:t>
            </w:r>
            <w:proofErr w:type="gramEnd"/>
          </w:p>
          <w:p w14:paraId="7B724127" w14:textId="77777777" w:rsidR="00722274" w:rsidRPr="009D7205" w:rsidRDefault="009D7205" w:rsidP="009D7205">
            <w:pPr>
              <w:pStyle w:val="ListParagraph"/>
              <w:numPr>
                <w:ilvl w:val="1"/>
                <w:numId w:val="3"/>
              </w:numPr>
              <w:tabs>
                <w:tab w:val="left" w:pos="1161"/>
              </w:tabs>
              <w:spacing w:before="99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Use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hands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fingers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variety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grip,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carry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assessment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purposes;</w:t>
            </w:r>
            <w:proofErr w:type="gramEnd"/>
          </w:p>
          <w:p w14:paraId="693A79DD" w14:textId="77777777" w:rsidR="00722274" w:rsidRPr="009D7205" w:rsidRDefault="009D7205" w:rsidP="009D7205">
            <w:pPr>
              <w:pStyle w:val="ListParagraph"/>
              <w:numPr>
                <w:ilvl w:val="1"/>
                <w:numId w:val="3"/>
              </w:numPr>
              <w:tabs>
                <w:tab w:val="left" w:pos="1161"/>
              </w:tabs>
              <w:spacing w:before="102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reach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 both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hands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arms;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</w:p>
          <w:p w14:paraId="03620781" w14:textId="77777777" w:rsidR="00722274" w:rsidRPr="009D7205" w:rsidRDefault="009D7205" w:rsidP="009D7205">
            <w:pPr>
              <w:pStyle w:val="ListParagraph"/>
              <w:numPr>
                <w:ilvl w:val="1"/>
                <w:numId w:val="3"/>
              </w:numPr>
              <w:tabs>
                <w:tab w:val="left" w:pos="1162"/>
              </w:tabs>
              <w:spacing w:before="99"/>
              <w:ind w:left="116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stand,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walk,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climb,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balance,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stoop,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kneel,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crouch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crawl.</w:t>
            </w:r>
          </w:p>
          <w:p w14:paraId="62C688C6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2"/>
              </w:tabs>
              <w:spacing w:before="101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moderate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noise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level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environment;</w:t>
            </w:r>
            <w:proofErr w:type="gramEnd"/>
          </w:p>
          <w:p w14:paraId="7579F482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2"/>
              </w:tabs>
              <w:spacing w:before="115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tolerate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air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conditioned</w:t>
            </w:r>
            <w:proofErr w:type="gramEnd"/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environment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fluorescent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lighting;</w:t>
            </w:r>
          </w:p>
          <w:p w14:paraId="62A62499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2"/>
              </w:tabs>
              <w:spacing w:before="115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occasionally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lift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or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move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up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25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pounds;</w:t>
            </w:r>
            <w:proofErr w:type="gramEnd"/>
          </w:p>
          <w:p w14:paraId="1AD6E7B6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2"/>
              </w:tabs>
              <w:spacing w:before="113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occasionally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stand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long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periods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z w:val="20"/>
                <w:szCs w:val="20"/>
              </w:rPr>
              <w:t>time;</w:t>
            </w:r>
            <w:proofErr w:type="gramEnd"/>
          </w:p>
          <w:p w14:paraId="4183FAB2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2"/>
              </w:tabs>
              <w:spacing w:before="115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focus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up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close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routinely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computers;</w:t>
            </w:r>
            <w:proofErr w:type="gramEnd"/>
          </w:p>
          <w:p w14:paraId="7F3566BC" w14:textId="77777777" w:rsidR="00722274" w:rsidRPr="009D7205" w:rsidRDefault="009D7205" w:rsidP="009D7205">
            <w:pPr>
              <w:pStyle w:val="ListParagraph"/>
              <w:numPr>
                <w:ilvl w:val="0"/>
                <w:numId w:val="3"/>
              </w:numPr>
              <w:tabs>
                <w:tab w:val="left" w:pos="802"/>
              </w:tabs>
              <w:spacing w:before="115"/>
              <w:ind w:left="8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effectively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hear,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understand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communicate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varied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settings,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both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orally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writing;</w:t>
            </w:r>
            <w:proofErr w:type="gramEnd"/>
          </w:p>
          <w:p w14:paraId="3EB345F7" w14:textId="77777777" w:rsidR="00722274" w:rsidRPr="009D7205" w:rsidRDefault="009D7205" w:rsidP="009D7205">
            <w:pPr>
              <w:pStyle w:val="ListParagraph"/>
              <w:numPr>
                <w:ilvl w:val="0"/>
                <w:numId w:val="2"/>
              </w:numPr>
              <w:tabs>
                <w:tab w:val="left" w:pos="801"/>
              </w:tabs>
              <w:spacing w:before="114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speak,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read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write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Spanish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plus,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but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not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required.</w:t>
            </w:r>
          </w:p>
          <w:p w14:paraId="7E8FDE62" w14:textId="77777777" w:rsidR="00722274" w:rsidRPr="009D7205" w:rsidRDefault="009D7205" w:rsidP="009D7205">
            <w:pPr>
              <w:pStyle w:val="ListParagraph"/>
              <w:numPr>
                <w:ilvl w:val="0"/>
                <w:numId w:val="2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hear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process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ordinary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conversation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telephone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conversation.</w:t>
            </w:r>
          </w:p>
          <w:p w14:paraId="705344A5" w14:textId="77777777" w:rsidR="00722274" w:rsidRPr="009D7205" w:rsidRDefault="009D7205" w:rsidP="009D7205">
            <w:pPr>
              <w:pStyle w:val="ListParagraph"/>
              <w:numPr>
                <w:ilvl w:val="0"/>
                <w:numId w:val="2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tolerate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air-conditioned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buildings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fluorescent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lights.</w:t>
            </w:r>
          </w:p>
          <w:p w14:paraId="457D4F46" w14:textId="77777777" w:rsidR="00722274" w:rsidRPr="009D7205" w:rsidRDefault="009D7205" w:rsidP="009D7205">
            <w:pPr>
              <w:pStyle w:val="ListParagraph"/>
              <w:numPr>
                <w:ilvl w:val="0"/>
                <w:numId w:val="2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While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performing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duties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job,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employee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occasionally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exposed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outside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weather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conditions.</w:t>
            </w:r>
          </w:p>
          <w:p w14:paraId="73570878" w14:textId="77777777" w:rsidR="00722274" w:rsidRPr="009D7205" w:rsidRDefault="009D7205" w:rsidP="009D7205">
            <w:pPr>
              <w:pStyle w:val="ListParagraph"/>
              <w:numPr>
                <w:ilvl w:val="0"/>
                <w:numId w:val="2"/>
              </w:numPr>
              <w:tabs>
                <w:tab w:val="left" w:pos="801"/>
              </w:tabs>
              <w:spacing w:before="110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noise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level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environment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usually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moderate.</w:t>
            </w:r>
          </w:p>
        </w:tc>
      </w:tr>
    </w:tbl>
    <w:p w14:paraId="53A1A0D3" w14:textId="77777777" w:rsidR="00722274" w:rsidRPr="009D7205" w:rsidRDefault="00722274" w:rsidP="009D7205">
      <w:pPr>
        <w:rPr>
          <w:rFonts w:ascii="Verdana" w:eastAsia="Tahoma" w:hAnsi="Verdana" w:cs="Tahoma"/>
          <w:sz w:val="20"/>
          <w:szCs w:val="20"/>
        </w:rPr>
        <w:sectPr w:rsidR="00722274" w:rsidRPr="009D7205">
          <w:pgSz w:w="12240" w:h="15840"/>
          <w:pgMar w:top="220" w:right="520" w:bottom="860" w:left="520" w:header="0" w:footer="667" w:gutter="0"/>
          <w:cols w:space="720"/>
        </w:sectPr>
      </w:pPr>
    </w:p>
    <w:p w14:paraId="7AA391E5" w14:textId="77777777" w:rsidR="00722274" w:rsidRPr="009D7205" w:rsidRDefault="00722274" w:rsidP="009D7205">
      <w:pPr>
        <w:spacing w:before="10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3"/>
      </w:tblGrid>
      <w:tr w:rsidR="00722274" w:rsidRPr="009D7205" w14:paraId="3BA9E793" w14:textId="77777777">
        <w:trPr>
          <w:trHeight w:hRule="exact" w:val="341"/>
        </w:trPr>
        <w:tc>
          <w:tcPr>
            <w:tcW w:w="10973" w:type="dxa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  <w:shd w:val="clear" w:color="auto" w:fill="E6E6E6"/>
          </w:tcPr>
          <w:p w14:paraId="7020F6D3" w14:textId="77777777" w:rsidR="00722274" w:rsidRPr="009D7205" w:rsidRDefault="009D7205" w:rsidP="009D7205">
            <w:pPr>
              <w:pStyle w:val="TableParagraph"/>
              <w:spacing w:before="51"/>
              <w:ind w:left="80"/>
              <w:rPr>
                <w:rFonts w:ascii="Verdana" w:eastAsia="Tahoma" w:hAnsi="Verdana" w:cs="Tahoma"/>
                <w:sz w:val="20"/>
                <w:szCs w:val="20"/>
              </w:rPr>
            </w:pPr>
            <w:bookmarkStart w:id="5" w:name="OTHER_REQUIREMENTS"/>
            <w:bookmarkEnd w:id="5"/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OTHER</w:t>
            </w:r>
            <w:r w:rsidRPr="009D7205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b/>
                <w:spacing w:val="-1"/>
                <w:sz w:val="20"/>
                <w:szCs w:val="20"/>
              </w:rPr>
              <w:t>REQUIREMENTS</w:t>
            </w:r>
          </w:p>
        </w:tc>
      </w:tr>
      <w:tr w:rsidR="00722274" w:rsidRPr="009D7205" w14:paraId="2E2DA4F4" w14:textId="77777777" w:rsidTr="009D7205">
        <w:trPr>
          <w:trHeight w:hRule="exact" w:val="6895"/>
        </w:trPr>
        <w:tc>
          <w:tcPr>
            <w:tcW w:w="10973" w:type="dxa"/>
            <w:tcBorders>
              <w:top w:val="single" w:sz="10" w:space="0" w:color="E6E6E6"/>
              <w:left w:val="single" w:sz="5" w:space="0" w:color="C0C0C0"/>
              <w:bottom w:val="single" w:sz="10" w:space="0" w:color="E6E6E6"/>
              <w:right w:val="single" w:sz="5" w:space="0" w:color="C0C0C0"/>
            </w:tcBorders>
          </w:tcPr>
          <w:p w14:paraId="0025D40A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10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demonstrate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compassion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others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communicate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effectively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team,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clients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partners;</w:t>
            </w:r>
            <w:proofErr w:type="gramEnd"/>
          </w:p>
          <w:p w14:paraId="46442ABF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101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Dress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behave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professional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manner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which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reflects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highest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quality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professionalism;</w:t>
            </w:r>
            <w:proofErr w:type="gramEnd"/>
          </w:p>
          <w:p w14:paraId="4028B42F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independently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manage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work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tasks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consistently;</w:t>
            </w:r>
            <w:proofErr w:type="gramEnd"/>
          </w:p>
          <w:p w14:paraId="74954C48" w14:textId="0713EBF9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present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reliable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in your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role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]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;</w:t>
            </w:r>
            <w:proofErr w:type="gramEnd"/>
          </w:p>
          <w:p w14:paraId="1E9C64DD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Support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team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mission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goals;</w:t>
            </w:r>
            <w:proofErr w:type="gramEnd"/>
          </w:p>
          <w:p w14:paraId="70D62BC1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logical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adaptable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changing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environmental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demands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calm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demeanor;</w:t>
            </w:r>
            <w:proofErr w:type="gramEnd"/>
          </w:p>
          <w:p w14:paraId="6359712A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possess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ability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prioritize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tasks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develop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effective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solutions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plan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coordinate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delivery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services;</w:t>
            </w:r>
            <w:proofErr w:type="gramEnd"/>
          </w:p>
          <w:p w14:paraId="79574161" w14:textId="03041014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client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confidentiality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1"/>
                <w:sz w:val="20"/>
                <w:szCs w:val="20"/>
              </w:rPr>
              <w:t>in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accordance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policies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of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HIPAA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z w:val="20"/>
                <w:szCs w:val="20"/>
              </w:rPr>
              <w:t>mandates;</w:t>
            </w:r>
            <w:proofErr w:type="gramEnd"/>
          </w:p>
          <w:p w14:paraId="23742060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submit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pass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criminal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background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screening;</w:t>
            </w:r>
            <w:proofErr w:type="gramEnd"/>
          </w:p>
          <w:p w14:paraId="390AB959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eastAsia="Tahoma" w:hAnsi="Verdana" w:cs="Tahoma"/>
                <w:sz w:val="20"/>
                <w:szCs w:val="20"/>
              </w:rPr>
              <w:t>Must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possess</w:t>
            </w:r>
            <w:r w:rsidRPr="009D7205">
              <w:rPr>
                <w:rFonts w:ascii="Verdana" w:eastAsia="Tahoma" w:hAnsi="Verdana" w:cs="Tahom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z w:val="20"/>
                <w:szCs w:val="20"/>
              </w:rPr>
              <w:t>a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valid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state driver’s</w:t>
            </w:r>
            <w:r w:rsidRPr="009D7205">
              <w:rPr>
                <w:rFonts w:ascii="Verdana" w:eastAsia="Tahoma" w:hAnsi="Verdana" w:cs="Tahom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license</w:t>
            </w:r>
            <w:r w:rsidRPr="009D7205">
              <w:rPr>
                <w:rFonts w:ascii="Verdana" w:eastAsia="Tahoma" w:hAnsi="Verdana" w:cs="Tahom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 xml:space="preserve">have </w:t>
            </w:r>
            <w:r w:rsidRPr="009D7205">
              <w:rPr>
                <w:rFonts w:ascii="Verdana" w:eastAsia="Tahoma" w:hAnsi="Verdana" w:cs="Tahoma"/>
                <w:sz w:val="20"/>
                <w:szCs w:val="20"/>
              </w:rPr>
              <w:t>a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clean</w:t>
            </w:r>
            <w:r w:rsidRPr="009D7205">
              <w:rPr>
                <w:rFonts w:ascii="Verdana" w:eastAsia="Tahoma" w:hAnsi="Verdana" w:cs="Tahom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driving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history;</w:t>
            </w:r>
            <w:proofErr w:type="gramEnd"/>
          </w:p>
          <w:p w14:paraId="6B756731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possess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least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vehicle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liability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z w:val="20"/>
                <w:szCs w:val="20"/>
              </w:rPr>
              <w:t>insurance;</w:t>
            </w:r>
            <w:proofErr w:type="gramEnd"/>
          </w:p>
          <w:p w14:paraId="1204B72B" w14:textId="0F655601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eastAsia="Tahoma" w:hAnsi="Verdana" w:cs="Tahoma"/>
                <w:sz w:val="20"/>
                <w:szCs w:val="20"/>
              </w:rPr>
              <w:t>Must</w:t>
            </w:r>
            <w:r w:rsidRPr="009D7205">
              <w:rPr>
                <w:rFonts w:ascii="Verdana" w:eastAsia="Tahoma" w:hAnsi="Verdana" w:cs="Tahom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insurable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through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’s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insurance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provider;</w:t>
            </w:r>
            <w:proofErr w:type="gramEnd"/>
          </w:p>
          <w:p w14:paraId="59F3A38B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have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maintain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reliable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transportation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job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related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travel;</w:t>
            </w:r>
            <w:proofErr w:type="gramEnd"/>
          </w:p>
          <w:p w14:paraId="72D5EACD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96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z w:val="20"/>
                <w:szCs w:val="20"/>
              </w:rPr>
              <w:t>Must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willing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travel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within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county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needed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fulfill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job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responsibilities;</w:t>
            </w:r>
            <w:proofErr w:type="gramEnd"/>
          </w:p>
          <w:p w14:paraId="139DBC7A" w14:textId="77777777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106"/>
              <w:ind w:right="30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Possess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general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computer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processing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skills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be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willing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learn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other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skills</w:t>
            </w:r>
            <w:r w:rsidRPr="009D72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required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for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specialized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software,</w:t>
            </w:r>
            <w:r w:rsidRPr="009D7205">
              <w:rPr>
                <w:rFonts w:ascii="Verdana" w:hAnsi="Verdana"/>
                <w:spacing w:val="10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such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as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Microsoft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Office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Word,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Excel,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Outlook,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Access,</w:t>
            </w:r>
            <w:r w:rsidRPr="009D720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Power</w:t>
            </w:r>
            <w:r w:rsidRPr="009D720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Point</w:t>
            </w:r>
            <w:r w:rsidRPr="009D720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z w:val="20"/>
                <w:szCs w:val="20"/>
              </w:rPr>
              <w:t>and</w:t>
            </w:r>
            <w:r w:rsidRPr="009D720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Publisher;</w:t>
            </w:r>
            <w:r w:rsidRPr="009D720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9D7205"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</w:p>
          <w:p w14:paraId="25544D7E" w14:textId="66A99575" w:rsidR="00722274" w:rsidRPr="009D7205" w:rsidRDefault="009D7205" w:rsidP="009D7205">
            <w:pPr>
              <w:pStyle w:val="ListParagraph"/>
              <w:numPr>
                <w:ilvl w:val="0"/>
                <w:numId w:val="1"/>
              </w:numPr>
              <w:tabs>
                <w:tab w:val="left" w:pos="801"/>
              </w:tabs>
              <w:spacing w:before="103"/>
              <w:ind w:right="478"/>
              <w:rPr>
                <w:rFonts w:ascii="Verdana" w:eastAsia="Tahoma" w:hAnsi="Verdana" w:cs="Tahoma"/>
                <w:sz w:val="20"/>
                <w:szCs w:val="20"/>
              </w:rPr>
            </w:pPr>
            <w:r w:rsidRPr="009D7205">
              <w:rPr>
                <w:rFonts w:ascii="Verdana" w:eastAsia="Tahoma" w:hAnsi="Verdana" w:cs="Tahoma"/>
                <w:sz w:val="20"/>
                <w:szCs w:val="20"/>
              </w:rPr>
              <w:t>Must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pass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all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drug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alcohol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screening,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including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pre-employment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testing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eastAsia="Tahoma" w:hAnsi="Verdana" w:cs="Tahoma"/>
                <w:spacing w:val="-7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random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z w:val="20"/>
                <w:szCs w:val="20"/>
              </w:rPr>
              <w:t>drug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z w:val="20"/>
                <w:szCs w:val="20"/>
              </w:rPr>
              <w:t>screens,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in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accordance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with</w:t>
            </w:r>
            <w:r w:rsidRPr="009D7205">
              <w:rPr>
                <w:rFonts w:ascii="Verdana" w:eastAsia="Tahoma" w:hAnsi="Verdana" w:cs="Tahoma"/>
                <w:spacing w:val="111"/>
                <w:w w:val="99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[CHC]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’s</w:t>
            </w:r>
            <w:r w:rsidRPr="009D7205">
              <w:rPr>
                <w:rFonts w:ascii="Verdana" w:eastAsia="Tahoma" w:hAnsi="Verdana" w:cs="Tahoma"/>
                <w:spacing w:val="-5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drug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and</w:t>
            </w:r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alcohol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z w:val="20"/>
                <w:szCs w:val="20"/>
              </w:rPr>
              <w:t>free</w:t>
            </w:r>
            <w:proofErr w:type="gramEnd"/>
            <w:r w:rsidRPr="009D7205">
              <w:rPr>
                <w:rFonts w:ascii="Verdana" w:eastAsia="Tahoma" w:hAnsi="Verdana" w:cs="Tahoma"/>
                <w:spacing w:val="-4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environment</w:t>
            </w:r>
            <w:r w:rsidRPr="009D7205">
              <w:rPr>
                <w:rFonts w:ascii="Verdana" w:eastAsia="Tahoma" w:hAnsi="Verdana" w:cs="Tahoma"/>
                <w:spacing w:val="-6"/>
                <w:sz w:val="20"/>
                <w:szCs w:val="20"/>
              </w:rPr>
              <w:t xml:space="preserve"> </w:t>
            </w:r>
            <w:r w:rsidRPr="009D7205">
              <w:rPr>
                <w:rFonts w:ascii="Verdana" w:eastAsia="Tahoma" w:hAnsi="Verdana" w:cs="Tahoma"/>
                <w:spacing w:val="-1"/>
                <w:sz w:val="20"/>
                <w:szCs w:val="20"/>
              </w:rPr>
              <w:t>policies.</w:t>
            </w:r>
          </w:p>
        </w:tc>
      </w:tr>
    </w:tbl>
    <w:p w14:paraId="7DA681E9" w14:textId="77777777" w:rsidR="00000000" w:rsidRPr="009D7205" w:rsidRDefault="009D7205" w:rsidP="009D7205">
      <w:pPr>
        <w:rPr>
          <w:rFonts w:ascii="Verdana" w:hAnsi="Verdana"/>
          <w:sz w:val="20"/>
          <w:szCs w:val="20"/>
        </w:rPr>
      </w:pPr>
      <w:bookmarkStart w:id="6" w:name="EXECUTIVE_DIRECTOR/CEO_APPROVAL"/>
      <w:bookmarkEnd w:id="6"/>
    </w:p>
    <w:sectPr w:rsidR="00000000" w:rsidRPr="009D7205">
      <w:pgSz w:w="12240" w:h="15840"/>
      <w:pgMar w:top="240" w:right="520" w:bottom="860" w:left="5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58E5" w14:textId="77777777" w:rsidR="00000000" w:rsidRDefault="009D7205">
      <w:r>
        <w:separator/>
      </w:r>
    </w:p>
  </w:endnote>
  <w:endnote w:type="continuationSeparator" w:id="0">
    <w:p w14:paraId="0FF5A821" w14:textId="77777777" w:rsidR="00000000" w:rsidRDefault="009D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FF71" w14:textId="77777777" w:rsidR="00722274" w:rsidRDefault="009D7205">
    <w:pPr>
      <w:spacing w:line="14" w:lineRule="auto"/>
      <w:rPr>
        <w:sz w:val="20"/>
        <w:szCs w:val="20"/>
      </w:rPr>
    </w:pPr>
    <w:r>
      <w:pict w14:anchorId="432EF7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5pt;margin-top:746.65pt;width:8.4pt;height:10.05pt;z-index:-251658752;mso-position-horizontal-relative:page;mso-position-vertical-relative:page" filled="f" stroked="f">
          <v:textbox inset="0,0,0,0">
            <w:txbxContent>
              <w:p w14:paraId="7BD889B0" w14:textId="77777777" w:rsidR="00722274" w:rsidRDefault="009D7205">
                <w:pPr>
                  <w:spacing w:line="186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4C69" w14:textId="77777777" w:rsidR="00000000" w:rsidRDefault="009D7205">
      <w:r>
        <w:separator/>
      </w:r>
    </w:p>
  </w:footnote>
  <w:footnote w:type="continuationSeparator" w:id="0">
    <w:p w14:paraId="6D214A5D" w14:textId="77777777" w:rsidR="00000000" w:rsidRDefault="009D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080"/>
    <w:multiLevelType w:val="hybridMultilevel"/>
    <w:tmpl w:val="BFA49E0E"/>
    <w:lvl w:ilvl="0" w:tplc="233CFD8E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298E04C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81565EE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590C85C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EC9E2B0C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D304FE5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B16E52E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26AE3FDE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ABC4EB3C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1" w15:restartNumberingAfterBreak="0">
    <w:nsid w:val="0B2702DB"/>
    <w:multiLevelType w:val="hybridMultilevel"/>
    <w:tmpl w:val="736EB1C4"/>
    <w:lvl w:ilvl="0" w:tplc="382AEC52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sz w:val="18"/>
        <w:szCs w:val="18"/>
      </w:rPr>
    </w:lvl>
    <w:lvl w:ilvl="1" w:tplc="AEC8E44E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hint="default"/>
        <w:sz w:val="18"/>
        <w:szCs w:val="18"/>
      </w:rPr>
    </w:lvl>
    <w:lvl w:ilvl="2" w:tplc="07ACAFEC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863CC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EDC41B7E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5" w:tplc="FC12CB0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454240CA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017C57E0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A54E1AE0">
      <w:start w:val="1"/>
      <w:numFmt w:val="bullet"/>
      <w:lvlText w:val="•"/>
      <w:lvlJc w:val="left"/>
      <w:pPr>
        <w:ind w:left="8783" w:hanging="360"/>
      </w:pPr>
      <w:rPr>
        <w:rFonts w:hint="default"/>
      </w:rPr>
    </w:lvl>
  </w:abstractNum>
  <w:abstractNum w:abstractNumId="2" w15:restartNumberingAfterBreak="0">
    <w:nsid w:val="179A17AA"/>
    <w:multiLevelType w:val="hybridMultilevel"/>
    <w:tmpl w:val="14369EEA"/>
    <w:lvl w:ilvl="0" w:tplc="234A2A34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sz w:val="18"/>
        <w:szCs w:val="18"/>
      </w:rPr>
    </w:lvl>
    <w:lvl w:ilvl="1" w:tplc="8F7863DC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4F1EC76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97AC19A0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7C6A8706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8E4EEA4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6094694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6E5EAF0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89DC4CEC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3" w15:restartNumberingAfterBreak="0">
    <w:nsid w:val="1E927AEC"/>
    <w:multiLevelType w:val="hybridMultilevel"/>
    <w:tmpl w:val="1E2E14F4"/>
    <w:lvl w:ilvl="0" w:tplc="29E2364C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9C04A2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424B6EC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1F16133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F7565196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7F7C561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430E88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48C63DFA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20466A58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4" w15:restartNumberingAfterBreak="0">
    <w:nsid w:val="4234091A"/>
    <w:multiLevelType w:val="hybridMultilevel"/>
    <w:tmpl w:val="93CED078"/>
    <w:lvl w:ilvl="0" w:tplc="07C6BB0C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BC81E2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43841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38521CA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7332DD7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CF2429B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D2DC01C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70C47F1A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84D0AEEC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5" w15:restartNumberingAfterBreak="0">
    <w:nsid w:val="4C701BDC"/>
    <w:multiLevelType w:val="hybridMultilevel"/>
    <w:tmpl w:val="E7E267D8"/>
    <w:lvl w:ilvl="0" w:tplc="63B6C9D6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sz w:val="18"/>
        <w:szCs w:val="18"/>
      </w:rPr>
    </w:lvl>
    <w:lvl w:ilvl="1" w:tplc="A1B669E2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6900970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4DDA31D0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80247F52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FF529DA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0581E6C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7" w:tplc="60E0D944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95D8EAD2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274"/>
    <w:rsid w:val="00722274"/>
    <w:rsid w:val="009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2B1C"/>
  <w15:docId w15:val="{22BEA367-6350-4D1A-8EEE-52D46EB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  <w:ind w:left="800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OF LARAMIE COUNTY, INC</dc:title>
  <dc:creator>cbrunger</dc:creator>
  <cp:lastModifiedBy>Emily Krizmanich</cp:lastModifiedBy>
  <cp:revision>2</cp:revision>
  <dcterms:created xsi:type="dcterms:W3CDTF">2022-01-28T08:54:00Z</dcterms:created>
  <dcterms:modified xsi:type="dcterms:W3CDTF">2022-01-28T16:29:00Z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2022-01-28T00:00:00Z</vt:filetime>
  </property>
</Properties>
</file>